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240" w:lineRule="atLeast"/>
        <w:jc w:val="center"/>
        <w:rPr>
          <w:rFonts w:hint="eastAsia" w:ascii="黑体" w:hAnsi="黑体" w:eastAsia="黑体"/>
          <w:b/>
          <w:bCs/>
          <w:sz w:val="36"/>
          <w:szCs w:val="44"/>
        </w:rPr>
      </w:pPr>
    </w:p>
    <w:p>
      <w:pPr>
        <w:widowControl w:val="0"/>
        <w:wordWrap/>
        <w:adjustRightInd w:val="0"/>
        <w:snapToGrid w:val="0"/>
        <w:spacing w:line="560" w:lineRule="exact"/>
        <w:ind w:left="0" w:leftChars="0" w:right="0" w:firstLine="0" w:firstLineChars="0"/>
        <w:jc w:val="center"/>
        <w:textAlignment w:val="auto"/>
        <w:outlineLvl w:val="9"/>
        <w:rPr>
          <w:rFonts w:ascii="黑体" w:hAnsi="黑体" w:eastAsia="黑体"/>
          <w:b/>
          <w:bCs/>
          <w:sz w:val="36"/>
          <w:szCs w:val="44"/>
        </w:rPr>
      </w:pPr>
      <w:r>
        <w:rPr>
          <w:rFonts w:hint="eastAsia" w:ascii="黑体" w:hAnsi="黑体" w:eastAsia="黑体"/>
          <w:b/>
          <w:bCs/>
          <w:sz w:val="36"/>
          <w:szCs w:val="44"/>
        </w:rPr>
        <w:t>2015年全国职业院校技能大赛</w:t>
      </w:r>
      <w:r>
        <w:rPr>
          <w:rFonts w:hint="eastAsia" w:ascii="黑体" w:hAnsi="黑体" w:eastAsia="黑体"/>
          <w:b/>
          <w:bCs/>
          <w:sz w:val="36"/>
          <w:szCs w:val="44"/>
          <w:lang w:eastAsia="zh-CN"/>
        </w:rPr>
        <w:t>中职组</w:t>
      </w:r>
    </w:p>
    <w:p>
      <w:pPr>
        <w:widowControl w:val="0"/>
        <w:wordWrap/>
        <w:adjustRightInd w:val="0"/>
        <w:snapToGrid w:val="0"/>
        <w:spacing w:line="560" w:lineRule="exact"/>
        <w:ind w:left="0" w:leftChars="0" w:right="0" w:firstLine="0" w:firstLineChars="0"/>
        <w:jc w:val="center"/>
        <w:textAlignment w:val="auto"/>
        <w:outlineLvl w:val="9"/>
        <w:rPr>
          <w:rFonts w:ascii="黑体" w:hAnsi="黑体" w:eastAsia="黑体"/>
          <w:b/>
          <w:bCs/>
          <w:sz w:val="36"/>
          <w:szCs w:val="44"/>
        </w:rPr>
      </w:pPr>
      <w:r>
        <w:rPr>
          <w:rFonts w:hint="eastAsia" w:ascii="黑体" w:hAnsi="黑体" w:eastAsia="黑体"/>
          <w:b/>
          <w:bCs/>
          <w:sz w:val="36"/>
          <w:szCs w:val="44"/>
          <w:u w:val="none" w:color="auto"/>
        </w:rPr>
        <w:t>“汽车运用与维修”</w:t>
      </w:r>
      <w:r>
        <w:rPr>
          <w:rFonts w:hint="eastAsia" w:ascii="黑体" w:hAnsi="黑体" w:eastAsia="黑体"/>
          <w:b/>
          <w:bCs/>
          <w:sz w:val="36"/>
          <w:szCs w:val="44"/>
        </w:rPr>
        <w:t>赛项规程</w:t>
      </w:r>
    </w:p>
    <w:p>
      <w:pPr>
        <w:pStyle w:val="2"/>
        <w:adjustRightInd w:val="0"/>
        <w:snapToGrid w:val="0"/>
        <w:spacing w:before="0" w:after="0" w:line="540" w:lineRule="exact"/>
        <w:ind w:firstLine="562" w:firstLineChars="200"/>
        <w:jc w:val="left"/>
        <w:rPr>
          <w:rFonts w:ascii="仿宋" w:hAnsi="仿宋" w:eastAsia="仿宋" w:cs="宋体"/>
          <w:bCs w:val="0"/>
          <w:kern w:val="0"/>
          <w:sz w:val="28"/>
          <w:szCs w:val="28"/>
        </w:rPr>
      </w:pPr>
    </w:p>
    <w:p>
      <w:pPr>
        <w:pStyle w:val="2"/>
        <w:widowControl w:val="0"/>
        <w:wordWrap/>
        <w:adjustRightInd w:val="0"/>
        <w:snapToGrid w:val="0"/>
        <w:spacing w:before="0" w:after="0" w:line="560" w:lineRule="exact"/>
        <w:ind w:right="0" w:firstLine="562" w:firstLineChars="200"/>
        <w:jc w:val="both"/>
        <w:textAlignment w:val="auto"/>
        <w:rPr>
          <w:rFonts w:ascii="仿宋_GB2312" w:hAnsi="仿宋" w:eastAsia="仿宋_GB2312" w:cs="宋体"/>
          <w:bCs w:val="0"/>
          <w:kern w:val="0"/>
          <w:sz w:val="28"/>
          <w:szCs w:val="28"/>
        </w:rPr>
      </w:pPr>
      <w:r>
        <w:rPr>
          <w:rFonts w:hint="eastAsia" w:ascii="仿宋_GB2312" w:hAnsi="仿宋" w:eastAsia="仿宋_GB2312" w:cs="宋体"/>
          <w:bCs w:val="0"/>
          <w:kern w:val="0"/>
          <w:sz w:val="28"/>
          <w:szCs w:val="28"/>
        </w:rPr>
        <w:t>一、赛项名称</w:t>
      </w:r>
    </w:p>
    <w:p>
      <w:pPr>
        <w:widowControl w:val="0"/>
        <w:wordWrap/>
        <w:spacing w:line="560" w:lineRule="exact"/>
        <w:ind w:right="0" w:firstLine="570"/>
        <w:jc w:val="both"/>
        <w:textAlignment w:val="auto"/>
        <w:rPr>
          <w:rFonts w:ascii="仿宋_GB2312" w:hAnsi="仿宋" w:eastAsia="仿宋_GB2312" w:cs="宋体"/>
          <w:bCs/>
          <w:kern w:val="0"/>
          <w:sz w:val="28"/>
          <w:szCs w:val="28"/>
          <w:u w:val="single"/>
        </w:rPr>
      </w:pPr>
      <w:r>
        <w:rPr>
          <w:rFonts w:hint="eastAsia" w:ascii="仿宋_GB2312" w:hAnsi="仿宋" w:eastAsia="仿宋_GB2312" w:cs="宋体"/>
          <w:bCs/>
          <w:kern w:val="0"/>
          <w:sz w:val="28"/>
          <w:szCs w:val="28"/>
        </w:rPr>
        <w:t>赛项编号：</w:t>
      </w:r>
      <w:r>
        <w:rPr>
          <w:rFonts w:ascii="仿宋_GB2312" w:hAnsi="仿宋" w:eastAsia="仿宋_GB2312" w:cs="宋体"/>
          <w:bCs/>
          <w:kern w:val="0"/>
          <w:sz w:val="28"/>
          <w:szCs w:val="28"/>
        </w:rPr>
        <w:t>GZ-019</w:t>
      </w:r>
    </w:p>
    <w:p>
      <w:pPr>
        <w:widowControl w:val="0"/>
        <w:wordWrap/>
        <w:spacing w:line="560" w:lineRule="exact"/>
        <w:ind w:right="0" w:firstLine="570"/>
        <w:jc w:val="both"/>
        <w:textAlignment w:val="auto"/>
        <w:rPr>
          <w:rFonts w:ascii="仿宋_GB2312" w:hAnsi="仿宋" w:eastAsia="仿宋_GB2312"/>
          <w:sz w:val="28"/>
          <w:szCs w:val="28"/>
          <w:u w:val="single"/>
        </w:rPr>
      </w:pPr>
      <w:r>
        <w:rPr>
          <w:rFonts w:hint="eastAsia" w:ascii="仿宋_GB2312" w:hAnsi="仿宋" w:eastAsia="仿宋_GB2312" w:cs="宋体"/>
          <w:bCs/>
          <w:kern w:val="0"/>
          <w:sz w:val="28"/>
          <w:szCs w:val="28"/>
        </w:rPr>
        <w:t>赛项名称：</w:t>
      </w:r>
      <w:r>
        <w:rPr>
          <w:rFonts w:hint="eastAsia" w:ascii="仿宋_GB2312" w:hAnsi="仿宋" w:eastAsia="仿宋_GB2312"/>
          <w:sz w:val="28"/>
          <w:szCs w:val="28"/>
        </w:rPr>
        <w:t>汽车运用与维修</w:t>
      </w:r>
    </w:p>
    <w:p>
      <w:pPr>
        <w:widowControl w:val="0"/>
        <w:wordWrap/>
        <w:spacing w:line="560" w:lineRule="exact"/>
        <w:ind w:right="0" w:firstLine="570"/>
        <w:jc w:val="both"/>
        <w:textAlignment w:val="auto"/>
        <w:rPr>
          <w:rFonts w:ascii="仿宋_GB2312" w:hAnsi="仿宋" w:eastAsia="仿宋_GB2312" w:cs="宋体"/>
          <w:bCs/>
          <w:kern w:val="0"/>
          <w:sz w:val="28"/>
          <w:szCs w:val="28"/>
        </w:rPr>
      </w:pPr>
      <w:r>
        <w:rPr>
          <w:rFonts w:hint="eastAsia" w:ascii="仿宋_GB2312" w:hAnsi="仿宋" w:eastAsia="仿宋_GB2312" w:cs="宋体"/>
          <w:bCs/>
          <w:kern w:val="0"/>
          <w:sz w:val="28"/>
          <w:szCs w:val="28"/>
        </w:rPr>
        <w:t>英语翻译：</w:t>
      </w:r>
      <w:r>
        <w:rPr>
          <w:rFonts w:ascii="仿宋_GB2312" w:hAnsi="仿宋" w:eastAsia="仿宋_GB2312" w:cs="宋体"/>
          <w:bCs/>
          <w:kern w:val="0"/>
          <w:sz w:val="28"/>
          <w:szCs w:val="28"/>
        </w:rPr>
        <w:t>Automobile Application and Maintenance</w:t>
      </w:r>
    </w:p>
    <w:p>
      <w:pPr>
        <w:widowControl w:val="0"/>
        <w:wordWrap/>
        <w:spacing w:line="560" w:lineRule="exact"/>
        <w:ind w:right="0" w:firstLine="570"/>
        <w:jc w:val="both"/>
        <w:textAlignment w:val="auto"/>
        <w:rPr>
          <w:rFonts w:ascii="仿宋_GB2312" w:hAnsi="仿宋" w:eastAsia="仿宋_GB2312" w:cs="宋体"/>
          <w:bCs/>
          <w:kern w:val="0"/>
          <w:sz w:val="28"/>
          <w:szCs w:val="28"/>
        </w:rPr>
      </w:pPr>
      <w:r>
        <w:rPr>
          <w:rFonts w:hint="eastAsia" w:ascii="仿宋_GB2312" w:hAnsi="仿宋" w:eastAsia="仿宋_GB2312" w:cs="宋体"/>
          <w:bCs/>
          <w:kern w:val="0"/>
          <w:sz w:val="28"/>
          <w:szCs w:val="28"/>
        </w:rPr>
        <w:t xml:space="preserve">赛项组别：中职组               </w:t>
      </w:r>
    </w:p>
    <w:p>
      <w:pPr>
        <w:widowControl w:val="0"/>
        <w:wordWrap/>
        <w:spacing w:line="560" w:lineRule="exact"/>
        <w:ind w:right="0" w:firstLine="570"/>
        <w:jc w:val="both"/>
        <w:textAlignment w:val="auto"/>
        <w:rPr>
          <w:rFonts w:ascii="仿宋_GB2312" w:hAnsi="仿宋" w:eastAsia="仿宋_GB2312" w:cs="宋体"/>
          <w:bCs/>
          <w:kern w:val="0"/>
          <w:sz w:val="28"/>
          <w:szCs w:val="28"/>
          <w:u w:val="single"/>
        </w:rPr>
      </w:pPr>
      <w:r>
        <w:rPr>
          <w:rFonts w:hint="eastAsia" w:ascii="仿宋_GB2312" w:hAnsi="仿宋" w:eastAsia="仿宋_GB2312" w:cs="宋体"/>
          <w:bCs/>
          <w:kern w:val="0"/>
          <w:sz w:val="28"/>
          <w:szCs w:val="28"/>
        </w:rPr>
        <w:t>赛项归属产业：第三产业——现代服务业</w:t>
      </w:r>
    </w:p>
    <w:p>
      <w:pPr>
        <w:pStyle w:val="2"/>
        <w:widowControl w:val="0"/>
        <w:wordWrap/>
        <w:adjustRightInd w:val="0"/>
        <w:snapToGrid w:val="0"/>
        <w:spacing w:before="0" w:after="0" w:line="560" w:lineRule="exact"/>
        <w:ind w:right="0" w:firstLine="562" w:firstLineChars="200"/>
        <w:jc w:val="both"/>
        <w:textAlignment w:val="auto"/>
        <w:rPr>
          <w:rFonts w:ascii="仿宋_GB2312" w:hAnsi="仿宋" w:eastAsia="仿宋_GB2312" w:cs="宋体"/>
          <w:bCs w:val="0"/>
          <w:kern w:val="0"/>
          <w:sz w:val="28"/>
          <w:szCs w:val="28"/>
        </w:rPr>
      </w:pPr>
      <w:r>
        <w:rPr>
          <w:rFonts w:hint="eastAsia" w:ascii="仿宋_GB2312" w:hAnsi="仿宋" w:eastAsia="仿宋_GB2312" w:cs="宋体"/>
          <w:bCs w:val="0"/>
          <w:kern w:val="0"/>
          <w:sz w:val="28"/>
          <w:szCs w:val="28"/>
        </w:rPr>
        <w:t>二、竞赛目的</w:t>
      </w:r>
    </w:p>
    <w:p>
      <w:pPr>
        <w:widowControl w:val="0"/>
        <w:wordWrap/>
        <w:spacing w:line="560" w:lineRule="exact"/>
        <w:ind w:right="0" w:firstLine="529" w:firstLineChars="189"/>
        <w:jc w:val="both"/>
        <w:textAlignment w:val="auto"/>
        <w:rPr>
          <w:rFonts w:ascii="仿宋_GB2312" w:eastAsia="仿宋_GB2312"/>
          <w:sz w:val="28"/>
          <w:szCs w:val="28"/>
        </w:rPr>
      </w:pPr>
      <w:r>
        <w:rPr>
          <w:rFonts w:hint="eastAsia" w:ascii="仿宋_GB2312" w:hAnsi="仿宋" w:eastAsia="仿宋_GB2312"/>
          <w:sz w:val="28"/>
          <w:szCs w:val="28"/>
        </w:rPr>
        <w:t>通过竞赛，检验现代服务业（汽车运用与维修）技能型紧缺人才培养培训工程的成果；以竞赛引领和促进教学、教改及校企结合，提高学生实际操作技能，提升学生未来岗位的适应能力，培养适应汽车维修行业发展需要的专业技术人才。</w:t>
      </w:r>
    </w:p>
    <w:p>
      <w:pPr>
        <w:widowControl w:val="0"/>
        <w:wordWrap/>
        <w:spacing w:line="560" w:lineRule="exact"/>
        <w:ind w:right="0" w:firstLine="570"/>
        <w:jc w:val="both"/>
        <w:textAlignment w:val="auto"/>
        <w:rPr>
          <w:rFonts w:ascii="仿宋_GB2312" w:hAnsi="仿宋" w:eastAsia="仿宋_GB2312"/>
          <w:b/>
          <w:sz w:val="28"/>
          <w:szCs w:val="28"/>
        </w:rPr>
      </w:pPr>
      <w:r>
        <w:rPr>
          <w:rFonts w:hint="eastAsia" w:ascii="仿宋_GB2312" w:hAnsi="仿宋" w:eastAsia="仿宋_GB2312"/>
          <w:b/>
          <w:sz w:val="28"/>
          <w:szCs w:val="28"/>
        </w:rPr>
        <w:t>三、竞赛内容</w:t>
      </w:r>
    </w:p>
    <w:p>
      <w:pPr>
        <w:widowControl w:val="0"/>
        <w:wordWrap/>
        <w:spacing w:line="560" w:lineRule="exact"/>
        <w:ind w:right="0" w:firstLine="57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包含团体赛和个人赛共5项。其中：定期维护和车轮定位为团体赛，其余4项为个人赛。比赛分为理论考试和实操比赛两部分，理论考试成绩占总成绩的20%，实操比赛占总成绩的80%。</w:t>
      </w:r>
    </w:p>
    <w:p>
      <w:pPr>
        <w:widowControl w:val="0"/>
        <w:wordWrap/>
        <w:spacing w:line="560" w:lineRule="exact"/>
        <w:ind w:right="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lang w:val="en-US" w:eastAsia="zh-CN"/>
        </w:rPr>
        <w:t xml:space="preserve">    </w:t>
      </w:r>
      <w:r>
        <w:rPr>
          <w:rFonts w:hint="eastAsia" w:ascii="仿宋_GB2312" w:hAnsi="仿宋" w:eastAsia="仿宋_GB2312" w:cs="宋体"/>
          <w:kern w:val="0"/>
          <w:sz w:val="28"/>
          <w:szCs w:val="28"/>
        </w:rPr>
        <w:t>（一）理论竞赛主要内容为</w:t>
      </w:r>
    </w:p>
    <w:p>
      <w:pPr>
        <w:widowControl w:val="0"/>
        <w:wordWrap/>
        <w:spacing w:line="560" w:lineRule="exact"/>
        <w:ind w:right="0" w:firstLine="57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法律法规、职业道德、安全规范和专业基础知识。（满分：100分，考试时间：60分钟）</w:t>
      </w:r>
    </w:p>
    <w:p>
      <w:pPr>
        <w:widowControl w:val="0"/>
        <w:wordWrap/>
        <w:spacing w:line="560" w:lineRule="exact"/>
        <w:ind w:right="0"/>
        <w:jc w:val="both"/>
        <w:textAlignment w:val="auto"/>
        <w:rPr>
          <w:rFonts w:ascii="仿宋_GB2312" w:hAnsi="仿宋" w:eastAsia="仿宋_GB2312"/>
          <w:b/>
          <w:sz w:val="28"/>
          <w:szCs w:val="28"/>
        </w:rPr>
      </w:pPr>
      <w:r>
        <w:rPr>
          <w:rFonts w:hint="eastAsia" w:ascii="仿宋_GB2312" w:hAnsi="仿宋" w:eastAsia="仿宋_GB2312" w:cs="宋体"/>
          <w:kern w:val="0"/>
          <w:sz w:val="28"/>
          <w:szCs w:val="28"/>
          <w:lang w:val="en-US" w:eastAsia="zh-CN"/>
        </w:rPr>
        <w:t xml:space="preserve">    </w:t>
      </w:r>
      <w:r>
        <w:rPr>
          <w:rFonts w:hint="eastAsia" w:ascii="仿宋_GB2312" w:hAnsi="仿宋" w:eastAsia="仿宋_GB2312" w:cs="宋体"/>
          <w:kern w:val="0"/>
          <w:sz w:val="28"/>
          <w:szCs w:val="28"/>
        </w:rPr>
        <w:t>（二）实操竞赛主要内容为</w:t>
      </w:r>
    </w:p>
    <w:p>
      <w:pPr>
        <w:pStyle w:val="12"/>
        <w:widowControl w:val="0"/>
        <w:tabs>
          <w:tab w:val="left" w:pos="851"/>
          <w:tab w:val="left" w:pos="993"/>
        </w:tabs>
        <w:wordWrap/>
        <w:spacing w:line="560" w:lineRule="exact"/>
        <w:ind w:right="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1．定期维护和车轮定位</w:t>
      </w:r>
      <w:bookmarkStart w:id="0" w:name="OLE_LINK1"/>
      <w:bookmarkStart w:id="1" w:name="OLE_LINK2"/>
      <w:r>
        <w:rPr>
          <w:rFonts w:hint="eastAsia" w:ascii="仿宋_GB2312" w:hAnsi="仿宋" w:eastAsia="仿宋_GB2312" w:cs="宋体"/>
          <w:kern w:val="0"/>
          <w:sz w:val="28"/>
          <w:szCs w:val="28"/>
        </w:rPr>
        <w:t>（团体）（满分100分，各50分）</w:t>
      </w:r>
      <w:bookmarkEnd w:id="0"/>
      <w:bookmarkEnd w:id="1"/>
    </w:p>
    <w:p>
      <w:pPr>
        <w:pStyle w:val="12"/>
        <w:widowControl w:val="0"/>
        <w:tabs>
          <w:tab w:val="left" w:pos="851"/>
          <w:tab w:val="left" w:pos="993"/>
        </w:tabs>
        <w:wordWrap/>
        <w:spacing w:line="560" w:lineRule="exact"/>
        <w:ind w:left="426" w:right="0" w:firstLine="0" w:firstLineChars="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（1）定期维护作业（比赛时间：35分钟）</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（2）车轮定位作业（比赛时间：35分钟）</w:t>
      </w:r>
    </w:p>
    <w:p>
      <w:pPr>
        <w:pStyle w:val="12"/>
        <w:widowControl w:val="0"/>
        <w:tabs>
          <w:tab w:val="left" w:pos="851"/>
          <w:tab w:val="left" w:pos="993"/>
        </w:tabs>
        <w:wordWrap/>
        <w:spacing w:line="560" w:lineRule="exact"/>
        <w:ind w:right="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2．汽车维修基本技能（机修</w:t>
      </w:r>
      <w:r>
        <w:rPr>
          <w:rFonts w:ascii="仿宋_GB2312" w:hAnsi="仿宋" w:eastAsia="仿宋_GB2312" w:cs="宋体"/>
          <w:kern w:val="0"/>
          <w:sz w:val="28"/>
          <w:szCs w:val="28"/>
        </w:rPr>
        <w:t>）</w:t>
      </w:r>
      <w:r>
        <w:rPr>
          <w:rFonts w:hint="eastAsia" w:ascii="仿宋_GB2312" w:hAnsi="仿宋" w:eastAsia="仿宋_GB2312" w:cs="宋体"/>
          <w:kern w:val="0"/>
          <w:sz w:val="28"/>
          <w:szCs w:val="28"/>
        </w:rPr>
        <w:t>（满分100分，各50分）</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（1）发动机曲柄连杆机构的拆解、检查和组装（比赛时间：30分钟）</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（2）汽车故障诊断（比赛时间：45分钟）</w:t>
      </w:r>
    </w:p>
    <w:p>
      <w:pPr>
        <w:pStyle w:val="12"/>
        <w:widowControl w:val="0"/>
        <w:tabs>
          <w:tab w:val="left" w:pos="851"/>
          <w:tab w:val="left" w:pos="993"/>
        </w:tabs>
        <w:wordWrap/>
        <w:spacing w:line="560" w:lineRule="exact"/>
        <w:ind w:right="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3．车身修复（钣金）（满分100分，三项内容分别为30分、40分、30分）</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（1）车身电子测量和校正（比赛时间：40分钟）</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（2）板件更换（比赛时间：40分钟）</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（3）受损门板修复（比赛时间：40分钟）</w:t>
      </w:r>
    </w:p>
    <w:p>
      <w:pPr>
        <w:pStyle w:val="12"/>
        <w:widowControl w:val="0"/>
        <w:tabs>
          <w:tab w:val="left" w:pos="851"/>
          <w:tab w:val="left" w:pos="993"/>
        </w:tabs>
        <w:wordWrap/>
        <w:spacing w:line="560" w:lineRule="exact"/>
        <w:ind w:right="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4．车身涂装（涂漆）（满分100分，操作过程及过程</w:t>
      </w:r>
      <w:r>
        <w:rPr>
          <w:rFonts w:ascii="仿宋_GB2312" w:hAnsi="仿宋" w:eastAsia="仿宋_GB2312" w:cs="宋体"/>
          <w:kern w:val="0"/>
          <w:sz w:val="28"/>
          <w:szCs w:val="28"/>
        </w:rPr>
        <w:t>质量48分</w:t>
      </w:r>
      <w:r>
        <w:rPr>
          <w:rFonts w:hint="eastAsia" w:ascii="仿宋_GB2312" w:hAnsi="仿宋" w:eastAsia="仿宋_GB2312" w:cs="宋体"/>
          <w:kern w:val="0"/>
          <w:sz w:val="28"/>
          <w:szCs w:val="28"/>
        </w:rPr>
        <w:t>，最终效果</w:t>
      </w:r>
      <w:r>
        <w:rPr>
          <w:rFonts w:ascii="仿宋_GB2312" w:hAnsi="仿宋" w:eastAsia="仿宋_GB2312" w:cs="宋体"/>
          <w:kern w:val="0"/>
          <w:sz w:val="28"/>
          <w:szCs w:val="28"/>
        </w:rPr>
        <w:t>52分</w:t>
      </w:r>
      <w:r>
        <w:rPr>
          <w:rFonts w:hint="eastAsia" w:ascii="仿宋_GB2312" w:hAnsi="仿宋" w:eastAsia="仿宋_GB2312" w:cs="宋体"/>
          <w:kern w:val="0"/>
          <w:sz w:val="28"/>
          <w:szCs w:val="28"/>
        </w:rPr>
        <w:t>。</w:t>
      </w:r>
      <w:r>
        <w:rPr>
          <w:rFonts w:ascii="仿宋_GB2312" w:hAnsi="仿宋" w:eastAsia="仿宋_GB2312" w:cs="宋体"/>
          <w:kern w:val="0"/>
          <w:sz w:val="28"/>
          <w:szCs w:val="28"/>
        </w:rPr>
        <w:t>）</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（1）损伤区处理（比赛时间：40分钟）</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（2）喷中涂底漆（比赛时间：30分钟）</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（3）面漆前处理（比赛时间：30分钟）</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（4）水性底色漆微调（比赛时间：50分钟）</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（5）水性底色漆、清漆喷涂（比赛时间：30分钟）</w:t>
      </w:r>
    </w:p>
    <w:p>
      <w:pPr>
        <w:pStyle w:val="12"/>
        <w:widowControl w:val="0"/>
        <w:tabs>
          <w:tab w:val="left" w:pos="851"/>
          <w:tab w:val="left" w:pos="993"/>
        </w:tabs>
        <w:wordWrap/>
        <w:spacing w:line="560" w:lineRule="exact"/>
        <w:ind w:right="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5．汽车空调维修（（满分100分，两项内容各占60分和40分）：</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（1）汽车空调制冷剂回收、净化、加注操作流程作业</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（2）</w:t>
      </w:r>
      <w:r>
        <w:rPr>
          <w:rFonts w:hint="eastAsia" w:ascii="仿宋_GB2312" w:hAnsi="宋体" w:eastAsia="仿宋_GB2312"/>
          <w:sz w:val="28"/>
          <w:szCs w:val="28"/>
        </w:rPr>
        <w:t>故障诊断与排除</w:t>
      </w:r>
    </w:p>
    <w:p>
      <w:pPr>
        <w:pStyle w:val="12"/>
        <w:widowControl w:val="0"/>
        <w:tabs>
          <w:tab w:val="left" w:pos="851"/>
          <w:tab w:val="left" w:pos="993"/>
        </w:tabs>
        <w:wordWrap/>
        <w:spacing w:line="560" w:lineRule="exact"/>
        <w:ind w:left="6" w:leftChars="0" w:right="0" w:firstLine="420" w:firstLineChars="150"/>
        <w:jc w:val="both"/>
        <w:textAlignment w:val="auto"/>
        <w:rPr>
          <w:rFonts w:ascii="仿宋_GB2312" w:hAnsi="仿宋" w:eastAsia="仿宋_GB2312" w:cs="宋体"/>
          <w:kern w:val="0"/>
          <w:sz w:val="28"/>
          <w:szCs w:val="28"/>
        </w:rPr>
      </w:pPr>
      <w:r>
        <w:rPr>
          <w:rFonts w:hint="eastAsia" w:ascii="仿宋_GB2312" w:hAnsi="仿宋" w:eastAsia="仿宋_GB2312" w:cs="宋体"/>
          <w:kern w:val="0"/>
          <w:sz w:val="28"/>
          <w:szCs w:val="28"/>
        </w:rPr>
        <w:t>（上述两项内容同时进行，比赛时间共60分钟）</w:t>
      </w:r>
    </w:p>
    <w:p>
      <w:pPr>
        <w:widowControl w:val="0"/>
        <w:wordWrap/>
        <w:spacing w:line="560" w:lineRule="exact"/>
        <w:ind w:right="0" w:firstLine="570"/>
        <w:jc w:val="both"/>
        <w:textAlignment w:val="auto"/>
        <w:rPr>
          <w:rFonts w:ascii="仿宋_GB2312" w:hAnsi="仿宋" w:eastAsia="仿宋_GB2312"/>
          <w:b/>
          <w:sz w:val="28"/>
          <w:szCs w:val="28"/>
        </w:rPr>
      </w:pPr>
      <w:r>
        <w:rPr>
          <w:rFonts w:hint="eastAsia" w:ascii="仿宋_GB2312" w:hAnsi="仿宋" w:eastAsia="仿宋_GB2312"/>
          <w:b/>
          <w:sz w:val="28"/>
          <w:szCs w:val="28"/>
        </w:rPr>
        <w:t>四、竞赛方式</w:t>
      </w:r>
    </w:p>
    <w:p>
      <w:pPr>
        <w:widowControl w:val="0"/>
        <w:wordWrap/>
        <w:spacing w:line="560" w:lineRule="exact"/>
        <w:ind w:right="0" w:firstLine="570"/>
        <w:jc w:val="both"/>
        <w:textAlignment w:val="auto"/>
        <w:rPr>
          <w:rFonts w:ascii="仿宋_GB2312" w:hAnsi="仿宋" w:eastAsia="仿宋_GB2312"/>
          <w:sz w:val="28"/>
          <w:szCs w:val="28"/>
        </w:rPr>
      </w:pPr>
      <w:r>
        <w:rPr>
          <w:rFonts w:hint="eastAsia" w:ascii="仿宋_GB2312" w:hAnsi="仿宋" w:eastAsia="仿宋_GB2312"/>
          <w:sz w:val="28"/>
          <w:szCs w:val="28"/>
        </w:rPr>
        <w:t>（一）组队要求：各省（自治区、直辖市）、新疆生产建设兵团和计划单列市均可报名组队参加竞赛。团体赛限报2队，每队2人，不得跨校组队，同一学校限报1队，每队不超过2名指导老师；个人赛（汽车维修基本技能、汽车空调维修、车身修复、车身涂装）每个赛项限报2人，每校限报1人，每位选手指导教师1人。</w:t>
      </w:r>
    </w:p>
    <w:p>
      <w:pPr>
        <w:widowControl w:val="0"/>
        <w:wordWrap/>
        <w:spacing w:line="560" w:lineRule="exact"/>
        <w:ind w:right="0" w:firstLine="570"/>
        <w:jc w:val="both"/>
        <w:textAlignment w:val="auto"/>
        <w:rPr>
          <w:rFonts w:ascii="仿宋_GB2312" w:hAnsi="仿宋" w:eastAsia="仿宋_GB2312"/>
          <w:sz w:val="28"/>
          <w:szCs w:val="28"/>
        </w:rPr>
      </w:pPr>
      <w:r>
        <w:rPr>
          <w:rFonts w:hint="eastAsia" w:ascii="仿宋_GB2312" w:hAnsi="仿宋" w:eastAsia="仿宋_GB2312"/>
          <w:sz w:val="28"/>
          <w:szCs w:val="28"/>
        </w:rPr>
        <w:t>本次竞赛各项目均不邀请境外代表队参赛，但欢迎境外有关人士观摩交流</w:t>
      </w:r>
      <w:r>
        <w:rPr>
          <w:rFonts w:hint="eastAsia" w:ascii="仿宋_GB2312" w:hAnsi="仿宋" w:eastAsia="仿宋_GB2312"/>
          <w:sz w:val="28"/>
          <w:szCs w:val="28"/>
          <w:lang w:eastAsia="zh-CN"/>
        </w:rPr>
        <w:t>。</w:t>
      </w:r>
    </w:p>
    <w:p>
      <w:pPr>
        <w:widowControl w:val="0"/>
        <w:wordWrap/>
        <w:spacing w:line="560" w:lineRule="exact"/>
        <w:ind w:right="0" w:firstLine="570"/>
        <w:jc w:val="both"/>
        <w:textAlignment w:val="auto"/>
        <w:rPr>
          <w:rFonts w:ascii="仿宋_GB2312" w:hAnsi="仿宋" w:eastAsia="仿宋_GB2312"/>
          <w:sz w:val="28"/>
          <w:szCs w:val="28"/>
        </w:rPr>
      </w:pPr>
      <w:r>
        <w:rPr>
          <w:rFonts w:hint="eastAsia" w:ascii="仿宋_GB2312" w:hAnsi="仿宋" w:eastAsia="仿宋_GB2312"/>
          <w:sz w:val="28"/>
          <w:szCs w:val="28"/>
        </w:rPr>
        <w:t>（二）组织方式：各分赛项竞赛均采用分组方式进行，竞赛顺序由抽签结果决定，抽签规则如下：</w:t>
      </w:r>
    </w:p>
    <w:p>
      <w:pPr>
        <w:widowControl w:val="0"/>
        <w:wordWrap/>
        <w:spacing w:line="560" w:lineRule="exact"/>
        <w:ind w:right="0" w:firstLine="570"/>
        <w:jc w:val="both"/>
        <w:textAlignment w:val="auto"/>
        <w:rPr>
          <w:rFonts w:ascii="仿宋_GB2312" w:hAnsi="仿宋" w:eastAsia="仿宋_GB2312"/>
          <w:sz w:val="28"/>
          <w:szCs w:val="28"/>
        </w:rPr>
      </w:pPr>
      <w:r>
        <w:rPr>
          <w:rFonts w:hint="eastAsia" w:ascii="仿宋_GB2312" w:hAnsi="仿宋" w:eastAsia="仿宋_GB2312"/>
          <w:sz w:val="28"/>
          <w:szCs w:val="28"/>
        </w:rPr>
        <w:t>1</w:t>
      </w:r>
      <w:r>
        <w:rPr>
          <w:rFonts w:hint="eastAsia" w:ascii="仿宋_GB2312" w:hAnsi="仿宋" w:eastAsia="仿宋_GB2312"/>
          <w:sz w:val="28"/>
          <w:szCs w:val="28"/>
          <w:lang w:eastAsia="zh-CN"/>
        </w:rPr>
        <w:t>.</w:t>
      </w:r>
      <w:r>
        <w:rPr>
          <w:rFonts w:hint="eastAsia" w:ascii="仿宋_GB2312" w:hAnsi="仿宋" w:eastAsia="仿宋_GB2312"/>
          <w:sz w:val="28"/>
          <w:szCs w:val="28"/>
        </w:rPr>
        <w:t>抽签原则：以代表队为整体，由项目选手自己抽取竞赛号码（团体赛每组派1名选手抽签）。</w:t>
      </w:r>
    </w:p>
    <w:p>
      <w:pPr>
        <w:widowControl w:val="0"/>
        <w:wordWrap/>
        <w:spacing w:line="560" w:lineRule="exact"/>
        <w:ind w:right="0" w:firstLine="570"/>
        <w:jc w:val="both"/>
        <w:textAlignment w:val="auto"/>
        <w:rPr>
          <w:rFonts w:ascii="仿宋_GB2312" w:hAnsi="仿宋" w:eastAsia="仿宋_GB2312"/>
          <w:sz w:val="28"/>
          <w:szCs w:val="28"/>
        </w:rPr>
      </w:pPr>
      <w:r>
        <w:rPr>
          <w:rFonts w:hint="eastAsia" w:ascii="仿宋_GB2312" w:hAnsi="仿宋" w:eastAsia="仿宋_GB2312"/>
          <w:sz w:val="28"/>
          <w:szCs w:val="28"/>
        </w:rPr>
        <w:t>2</w:t>
      </w:r>
      <w:r>
        <w:rPr>
          <w:rFonts w:hint="eastAsia" w:ascii="仿宋_GB2312" w:hAnsi="仿宋" w:eastAsia="仿宋_GB2312"/>
          <w:sz w:val="28"/>
          <w:szCs w:val="28"/>
          <w:lang w:eastAsia="zh-CN"/>
        </w:rPr>
        <w:t>.</w:t>
      </w:r>
      <w:r>
        <w:rPr>
          <w:rFonts w:hint="eastAsia" w:ascii="仿宋_GB2312" w:hAnsi="仿宋" w:eastAsia="仿宋_GB2312"/>
          <w:sz w:val="28"/>
          <w:szCs w:val="28"/>
        </w:rPr>
        <w:t>抽签时间及顺序：开幕式后，各竞赛项目分别开始抽签，抽签顺序以省、自治区、直辖市、计划单列市字头的拼音字母顺序排列，字母相同的，以电脑排列顺序为准。</w:t>
      </w:r>
    </w:p>
    <w:p>
      <w:pPr>
        <w:widowControl w:val="0"/>
        <w:wordWrap/>
        <w:spacing w:line="560" w:lineRule="exact"/>
        <w:ind w:right="0" w:firstLine="570"/>
        <w:jc w:val="both"/>
        <w:textAlignment w:val="auto"/>
        <w:rPr>
          <w:rFonts w:ascii="仿宋_GB2312" w:hAnsi="仿宋" w:eastAsia="仿宋_GB2312"/>
          <w:sz w:val="28"/>
          <w:szCs w:val="28"/>
        </w:rPr>
      </w:pPr>
      <w:r>
        <w:rPr>
          <w:rFonts w:hint="eastAsia" w:ascii="仿宋_GB2312" w:hAnsi="仿宋" w:eastAsia="仿宋_GB2312"/>
          <w:sz w:val="28"/>
          <w:szCs w:val="28"/>
        </w:rPr>
        <w:t>3.选手竞赛号码编制原则：选手竞赛号码由4位数字组成。</w:t>
      </w:r>
    </w:p>
    <w:p>
      <w:pPr>
        <w:pStyle w:val="12"/>
        <w:widowControl w:val="0"/>
        <w:tabs>
          <w:tab w:val="left" w:pos="993"/>
        </w:tabs>
        <w:wordWrap/>
        <w:spacing w:line="560" w:lineRule="exact"/>
        <w:ind w:left="7" w:leftChars="0" w:right="0" w:firstLine="560" w:firstLineChars="200"/>
        <w:jc w:val="both"/>
        <w:textAlignment w:val="auto"/>
        <w:rPr>
          <w:rFonts w:ascii="仿宋_GB2312" w:hAnsi="仿宋" w:eastAsia="仿宋_GB2312"/>
          <w:sz w:val="28"/>
          <w:szCs w:val="28"/>
        </w:rPr>
      </w:pPr>
      <w:r>
        <w:rPr>
          <w:rFonts w:hint="eastAsia" w:ascii="仿宋_GB2312" w:hAnsi="仿宋" w:eastAsia="仿宋_GB2312"/>
          <w:sz w:val="28"/>
          <w:szCs w:val="28"/>
        </w:rPr>
        <w:t>（1）第一位数为：1、2、3、4、5、6。“1”代表团体赛各组中的1号选手，“2”代表团体赛各组中的2号选手，“3”代表机修个人选手，“4”代表钣金个人选手，“5”代表涂漆个人选手，“6”代表汽车空调维修个人选手。</w:t>
      </w:r>
    </w:p>
    <w:p>
      <w:pPr>
        <w:pStyle w:val="12"/>
        <w:widowControl w:val="0"/>
        <w:tabs>
          <w:tab w:val="left" w:pos="993"/>
        </w:tabs>
        <w:wordWrap/>
        <w:spacing w:line="560" w:lineRule="exact"/>
        <w:ind w:left="567" w:right="0" w:firstLine="0" w:firstLineChars="0"/>
        <w:jc w:val="both"/>
        <w:textAlignment w:val="auto"/>
        <w:rPr>
          <w:rFonts w:ascii="仿宋_GB2312" w:hAnsi="仿宋" w:eastAsia="仿宋_GB2312"/>
          <w:sz w:val="28"/>
          <w:szCs w:val="28"/>
        </w:rPr>
      </w:pPr>
      <w:r>
        <w:rPr>
          <w:rFonts w:hint="eastAsia" w:ascii="仿宋_GB2312" w:hAnsi="仿宋" w:eastAsia="仿宋_GB2312"/>
          <w:sz w:val="28"/>
          <w:szCs w:val="28"/>
        </w:rPr>
        <w:t>（2）第二、三位数字为竞赛时的组别。</w:t>
      </w:r>
    </w:p>
    <w:p>
      <w:pPr>
        <w:pStyle w:val="12"/>
        <w:widowControl w:val="0"/>
        <w:tabs>
          <w:tab w:val="left" w:pos="993"/>
        </w:tabs>
        <w:wordWrap/>
        <w:spacing w:line="560" w:lineRule="exact"/>
        <w:ind w:left="567" w:right="0" w:firstLine="0" w:firstLineChars="0"/>
        <w:jc w:val="both"/>
        <w:textAlignment w:val="auto"/>
        <w:rPr>
          <w:rFonts w:ascii="仿宋_GB2312" w:hAnsi="仿宋" w:eastAsia="仿宋_GB2312"/>
          <w:sz w:val="28"/>
          <w:szCs w:val="28"/>
        </w:rPr>
      </w:pPr>
      <w:r>
        <w:rPr>
          <w:rFonts w:hint="eastAsia" w:ascii="仿宋_GB2312" w:hAnsi="仿宋" w:eastAsia="仿宋_GB2312"/>
          <w:sz w:val="28"/>
          <w:szCs w:val="28"/>
        </w:rPr>
        <w:t>（3）第四位数字为比赛工位号。</w:t>
      </w:r>
    </w:p>
    <w:p>
      <w:pPr>
        <w:widowControl w:val="0"/>
        <w:wordWrap/>
        <w:spacing w:line="560" w:lineRule="exact"/>
        <w:ind w:right="0" w:firstLine="570"/>
        <w:jc w:val="both"/>
        <w:textAlignment w:val="auto"/>
        <w:rPr>
          <w:rFonts w:ascii="仿宋_GB2312" w:hAnsi="仿宋" w:eastAsia="仿宋_GB2312"/>
          <w:sz w:val="28"/>
          <w:szCs w:val="28"/>
        </w:rPr>
      </w:pPr>
      <w:r>
        <w:rPr>
          <w:rFonts w:hint="eastAsia" w:ascii="仿宋_GB2312" w:hAnsi="仿宋" w:eastAsia="仿宋_GB2312"/>
          <w:sz w:val="28"/>
          <w:szCs w:val="28"/>
        </w:rPr>
        <w:t>如：选手号为1024/2024，表明选手为团体赛第2组的1号和2号选手，安排在第4工位；选手号为5093代表涂漆竞赛第9组选手，安排在第3工位。</w:t>
      </w:r>
    </w:p>
    <w:p>
      <w:pPr>
        <w:widowControl w:val="0"/>
        <w:wordWrap/>
        <w:spacing w:line="560" w:lineRule="exact"/>
        <w:ind w:right="0" w:firstLine="570"/>
        <w:jc w:val="both"/>
        <w:textAlignment w:val="auto"/>
        <w:rPr>
          <w:rFonts w:ascii="仿宋_GB2312" w:hAnsi="仿宋" w:eastAsia="仿宋_GB2312"/>
          <w:sz w:val="28"/>
          <w:szCs w:val="28"/>
        </w:rPr>
      </w:pPr>
      <w:r>
        <w:rPr>
          <w:rFonts w:hint="eastAsia" w:ascii="仿宋_GB2312" w:hAnsi="仿宋" w:eastAsia="仿宋_GB2312"/>
          <w:sz w:val="28"/>
          <w:szCs w:val="28"/>
        </w:rPr>
        <w:t>注意：因机修个人中的故障诊断项目设置12个工位，具体工位安排以实际发布的选手定位表为准。</w:t>
      </w:r>
    </w:p>
    <w:p>
      <w:pPr>
        <w:widowControl w:val="0"/>
        <w:wordWrap/>
        <w:spacing w:line="560" w:lineRule="exact"/>
        <w:ind w:right="0" w:firstLine="570"/>
        <w:jc w:val="both"/>
        <w:textAlignment w:val="auto"/>
        <w:rPr>
          <w:rFonts w:ascii="仿宋_GB2312" w:hAnsi="仿宋" w:eastAsia="仿宋_GB2312"/>
          <w:sz w:val="28"/>
          <w:szCs w:val="28"/>
        </w:rPr>
      </w:pPr>
      <w:r>
        <w:rPr>
          <w:rFonts w:hint="eastAsia" w:ascii="仿宋_GB2312" w:hAnsi="仿宋" w:eastAsia="仿宋_GB2312"/>
          <w:sz w:val="28"/>
          <w:szCs w:val="28"/>
        </w:rPr>
        <w:t>（4）各赛项竞赛顺序：按照随机抽取的选手号，根据执委会公布的时间段和工位顺序进行。</w:t>
      </w:r>
    </w:p>
    <w:p>
      <w:pPr>
        <w:spacing w:line="560" w:lineRule="exact"/>
        <w:ind w:left="456"/>
        <w:rPr>
          <w:rFonts w:ascii="仿宋_GB2312" w:hAnsi="仿宋" w:eastAsia="仿宋_GB2312"/>
          <w:b/>
          <w:sz w:val="28"/>
          <w:szCs w:val="28"/>
        </w:rPr>
      </w:pPr>
      <w:r>
        <w:rPr>
          <w:rFonts w:hint="eastAsia" w:ascii="仿宋_GB2312" w:hAnsi="仿宋" w:eastAsia="仿宋_GB2312"/>
          <w:b/>
          <w:sz w:val="28"/>
          <w:szCs w:val="28"/>
        </w:rPr>
        <w:t>五、竞赛流程</w:t>
      </w:r>
    </w:p>
    <w:p>
      <w:pPr>
        <w:spacing w:line="560" w:lineRule="exact"/>
        <w:ind w:left="456"/>
        <w:rPr>
          <w:rFonts w:ascii="仿宋_GB2312" w:hAnsi="仿宋" w:eastAsia="仿宋_GB2312"/>
          <w:sz w:val="28"/>
          <w:szCs w:val="28"/>
        </w:rPr>
      </w:pPr>
      <w:r>
        <w:rPr>
          <w:rFonts w:hint="eastAsia" w:ascii="仿宋_GB2312" w:hAnsi="仿宋" w:eastAsia="仿宋_GB2312"/>
          <w:sz w:val="28"/>
          <w:szCs w:val="28"/>
        </w:rPr>
        <w:t>（一）第1天</w:t>
      </w:r>
    </w:p>
    <w:tbl>
      <w:tblPr>
        <w:tblStyle w:val="11"/>
        <w:tblW w:w="8066"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0"/>
        <w:gridCol w:w="4111"/>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时间安排</w:t>
            </w:r>
          </w:p>
        </w:tc>
        <w:tc>
          <w:tcPr>
            <w:tcW w:w="4111"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竞赛内容</w:t>
            </w:r>
          </w:p>
        </w:tc>
        <w:tc>
          <w:tcPr>
            <w:tcW w:w="2035"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评分方式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ascii="仿宋_GB2312" w:hAnsi="仿宋" w:eastAsia="仿宋_GB2312"/>
                <w:sz w:val="24"/>
              </w:rPr>
              <w:t>8:00-9:00</w:t>
            </w:r>
          </w:p>
        </w:tc>
        <w:tc>
          <w:tcPr>
            <w:tcW w:w="4111"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开幕式</w:t>
            </w:r>
          </w:p>
        </w:tc>
        <w:tc>
          <w:tcPr>
            <w:tcW w:w="2035"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ascii="仿宋_GB2312" w:hAnsi="仿宋" w:eastAsia="仿宋_GB2312"/>
                <w:sz w:val="24"/>
              </w:rPr>
              <w:t>9:00-11:30</w:t>
            </w:r>
          </w:p>
        </w:tc>
        <w:tc>
          <w:tcPr>
            <w:tcW w:w="4111"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分项目抽签</w:t>
            </w:r>
            <w:r>
              <w:rPr>
                <w:rFonts w:ascii="仿宋_GB2312" w:hAnsi="仿宋" w:eastAsia="仿宋_GB2312"/>
                <w:sz w:val="24"/>
              </w:rPr>
              <w:t xml:space="preserve"> </w:t>
            </w:r>
          </w:p>
        </w:tc>
        <w:tc>
          <w:tcPr>
            <w:tcW w:w="2035"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9:30-10:30</w:t>
            </w:r>
          </w:p>
        </w:tc>
        <w:tc>
          <w:tcPr>
            <w:tcW w:w="4111"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领队说明会</w:t>
            </w:r>
          </w:p>
        </w:tc>
        <w:tc>
          <w:tcPr>
            <w:tcW w:w="2035"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9:30-12:00</w:t>
            </w:r>
          </w:p>
        </w:tc>
        <w:tc>
          <w:tcPr>
            <w:tcW w:w="4111"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机修项目选手熟悉实操场地</w:t>
            </w:r>
          </w:p>
        </w:tc>
        <w:tc>
          <w:tcPr>
            <w:tcW w:w="2035"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9:30-10:30</w:t>
            </w:r>
          </w:p>
        </w:tc>
        <w:tc>
          <w:tcPr>
            <w:tcW w:w="4111"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钣金和涂漆项目理论竞赛</w:t>
            </w:r>
          </w:p>
        </w:tc>
        <w:tc>
          <w:tcPr>
            <w:tcW w:w="2035"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机考评分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10:40-12:00</w:t>
            </w:r>
          </w:p>
        </w:tc>
        <w:tc>
          <w:tcPr>
            <w:tcW w:w="4111"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钣金和涂漆项目熟悉实操场地</w:t>
            </w:r>
          </w:p>
        </w:tc>
        <w:tc>
          <w:tcPr>
            <w:tcW w:w="2035"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13:30-14:30</w:t>
            </w:r>
          </w:p>
        </w:tc>
        <w:tc>
          <w:tcPr>
            <w:tcW w:w="4111"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机修项目理论竞赛</w:t>
            </w:r>
          </w:p>
        </w:tc>
        <w:tc>
          <w:tcPr>
            <w:tcW w:w="2035"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机考评分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20"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14:30-17:00</w:t>
            </w:r>
          </w:p>
        </w:tc>
        <w:tc>
          <w:tcPr>
            <w:tcW w:w="4111"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机修项目选手熟悉实操场地</w:t>
            </w:r>
          </w:p>
        </w:tc>
        <w:tc>
          <w:tcPr>
            <w:tcW w:w="2035"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bl>
    <w:p>
      <w:pPr>
        <w:spacing w:line="560" w:lineRule="exact"/>
        <w:ind w:left="456"/>
        <w:rPr>
          <w:rFonts w:ascii="仿宋_GB2312" w:hAnsi="仿宋" w:eastAsia="仿宋_GB2312"/>
          <w:sz w:val="28"/>
          <w:szCs w:val="28"/>
        </w:rPr>
      </w:pPr>
      <w:r>
        <w:rPr>
          <w:rFonts w:hint="eastAsia" w:ascii="仿宋_GB2312" w:hAnsi="仿宋" w:eastAsia="仿宋_GB2312"/>
          <w:sz w:val="28"/>
          <w:szCs w:val="28"/>
        </w:rPr>
        <w:t>（二）第2天</w:t>
      </w:r>
      <w:r>
        <w:rPr>
          <w:rFonts w:hint="eastAsia" w:ascii="仿宋_GB2312" w:hAnsi="仿宋" w:eastAsia="仿宋_GB2312"/>
          <w:sz w:val="28"/>
          <w:szCs w:val="28"/>
        </w:rPr>
        <w:tab/>
      </w:r>
    </w:p>
    <w:tbl>
      <w:tblPr>
        <w:tblStyle w:val="11"/>
        <w:tblW w:w="8066"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9"/>
        <w:gridCol w:w="4819"/>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时间安排</w:t>
            </w:r>
          </w:p>
        </w:tc>
        <w:tc>
          <w:tcPr>
            <w:tcW w:w="481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竞赛内容</w:t>
            </w:r>
          </w:p>
        </w:tc>
        <w:tc>
          <w:tcPr>
            <w:tcW w:w="1468"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评分方式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9" w:type="dxa"/>
            <w:vMerge w:val="restart"/>
            <w:vAlign w:val="center"/>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8:00-17:00</w:t>
            </w:r>
          </w:p>
        </w:tc>
        <w:tc>
          <w:tcPr>
            <w:tcW w:w="481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定期维护和车轮定位项目竞赛（交叉进行）</w:t>
            </w:r>
          </w:p>
        </w:tc>
        <w:tc>
          <w:tcPr>
            <w:tcW w:w="1468" w:type="dxa"/>
            <w:vMerge w:val="restart"/>
            <w:vAlign w:val="center"/>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过程和结果评分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9"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c>
          <w:tcPr>
            <w:tcW w:w="481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车身修复（钣金）项目竞赛</w:t>
            </w:r>
          </w:p>
        </w:tc>
        <w:tc>
          <w:tcPr>
            <w:tcW w:w="1468"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9"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c>
          <w:tcPr>
            <w:tcW w:w="481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车身涂装（涂漆）项目竞赛</w:t>
            </w:r>
          </w:p>
        </w:tc>
        <w:tc>
          <w:tcPr>
            <w:tcW w:w="1468"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9"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c>
          <w:tcPr>
            <w:tcW w:w="481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b/>
                <w:sz w:val="24"/>
              </w:rPr>
            </w:pPr>
            <w:r>
              <w:rPr>
                <w:rFonts w:hint="eastAsia" w:ascii="仿宋_GB2312" w:hAnsi="仿宋" w:eastAsia="仿宋_GB2312"/>
                <w:sz w:val="24"/>
              </w:rPr>
              <w:t>汽车空调维修项目竞赛</w:t>
            </w:r>
          </w:p>
        </w:tc>
        <w:tc>
          <w:tcPr>
            <w:tcW w:w="1468"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bl>
    <w:p>
      <w:pPr>
        <w:spacing w:line="560" w:lineRule="exact"/>
        <w:ind w:left="456"/>
        <w:rPr>
          <w:rFonts w:ascii="仿宋_GB2312" w:hAnsi="仿宋" w:eastAsia="仿宋_GB2312"/>
          <w:sz w:val="28"/>
          <w:szCs w:val="28"/>
        </w:rPr>
      </w:pPr>
      <w:r>
        <w:rPr>
          <w:rFonts w:hint="eastAsia" w:ascii="仿宋_GB2312" w:hAnsi="仿宋" w:eastAsia="仿宋_GB2312"/>
          <w:sz w:val="28"/>
          <w:szCs w:val="28"/>
        </w:rPr>
        <w:t>（三）第3天</w:t>
      </w:r>
    </w:p>
    <w:tbl>
      <w:tblPr>
        <w:tblStyle w:val="11"/>
        <w:tblW w:w="8066"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9"/>
        <w:gridCol w:w="4819"/>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时间安排</w:t>
            </w:r>
          </w:p>
        </w:tc>
        <w:tc>
          <w:tcPr>
            <w:tcW w:w="481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竞赛内容</w:t>
            </w:r>
          </w:p>
        </w:tc>
        <w:tc>
          <w:tcPr>
            <w:tcW w:w="1468"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评分方式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9" w:type="dxa"/>
            <w:vMerge w:val="restart"/>
            <w:vAlign w:val="center"/>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ascii="仿宋_GB2312" w:hAnsi="仿宋" w:eastAsia="仿宋_GB2312"/>
                <w:sz w:val="24"/>
              </w:rPr>
              <w:t>7:30-1</w:t>
            </w:r>
            <w:r>
              <w:rPr>
                <w:rFonts w:hint="eastAsia" w:ascii="仿宋_GB2312" w:hAnsi="仿宋" w:eastAsia="仿宋_GB2312"/>
                <w:sz w:val="24"/>
              </w:rPr>
              <w:t>5</w:t>
            </w:r>
            <w:r>
              <w:rPr>
                <w:rFonts w:ascii="仿宋_GB2312" w:hAnsi="仿宋" w:eastAsia="仿宋_GB2312"/>
                <w:sz w:val="24"/>
              </w:rPr>
              <w:t>:</w:t>
            </w:r>
            <w:r>
              <w:rPr>
                <w:rFonts w:hint="eastAsia" w:ascii="仿宋_GB2312" w:hAnsi="仿宋" w:eastAsia="仿宋_GB2312"/>
                <w:sz w:val="24"/>
              </w:rPr>
              <w:t>0</w:t>
            </w:r>
            <w:r>
              <w:rPr>
                <w:rFonts w:ascii="仿宋_GB2312" w:hAnsi="仿宋" w:eastAsia="仿宋_GB2312"/>
                <w:sz w:val="24"/>
              </w:rPr>
              <w:t>0</w:t>
            </w:r>
          </w:p>
        </w:tc>
        <w:tc>
          <w:tcPr>
            <w:tcW w:w="481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汽车维修基本技能项目竞赛</w:t>
            </w:r>
          </w:p>
        </w:tc>
        <w:tc>
          <w:tcPr>
            <w:tcW w:w="1468" w:type="dxa"/>
            <w:vMerge w:val="restart"/>
            <w:vAlign w:val="center"/>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过程和结果评分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9"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c>
          <w:tcPr>
            <w:tcW w:w="481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车身修复（钣金）项目竞赛</w:t>
            </w:r>
          </w:p>
        </w:tc>
        <w:tc>
          <w:tcPr>
            <w:tcW w:w="1468"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9"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c>
          <w:tcPr>
            <w:tcW w:w="481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车身涂装（涂漆）项目竞赛</w:t>
            </w:r>
          </w:p>
        </w:tc>
        <w:tc>
          <w:tcPr>
            <w:tcW w:w="1468"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9"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c>
          <w:tcPr>
            <w:tcW w:w="481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汽车空调维修项目竞赛</w:t>
            </w:r>
          </w:p>
        </w:tc>
        <w:tc>
          <w:tcPr>
            <w:tcW w:w="1468" w:type="dxa"/>
            <w:vMerge w:val="continue"/>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7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ascii="仿宋_GB2312" w:hAnsi="仿宋" w:eastAsia="仿宋_GB2312"/>
                <w:sz w:val="24"/>
              </w:rPr>
              <w:t>1</w:t>
            </w:r>
            <w:r>
              <w:rPr>
                <w:rFonts w:hint="eastAsia" w:ascii="仿宋_GB2312" w:hAnsi="仿宋" w:eastAsia="仿宋_GB2312"/>
                <w:sz w:val="24"/>
              </w:rPr>
              <w:t>7</w:t>
            </w:r>
            <w:r>
              <w:rPr>
                <w:rFonts w:ascii="仿宋_GB2312" w:hAnsi="仿宋" w:eastAsia="仿宋_GB2312"/>
                <w:sz w:val="24"/>
              </w:rPr>
              <w:t>:00-18:30</w:t>
            </w:r>
          </w:p>
        </w:tc>
        <w:tc>
          <w:tcPr>
            <w:tcW w:w="4819"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闭幕式暨颁奖仪式</w:t>
            </w:r>
          </w:p>
        </w:tc>
        <w:tc>
          <w:tcPr>
            <w:tcW w:w="1468" w:type="dxa"/>
            <w:vAlign w:val="top"/>
          </w:tcPr>
          <w:p>
            <w:pPr>
              <w:widowControl w:val="0"/>
              <w:wordWrap/>
              <w:adjustRightInd/>
              <w:snapToGrid/>
              <w:spacing w:line="240" w:lineRule="auto"/>
              <w:ind w:left="0" w:leftChars="0" w:right="0" w:firstLine="0" w:firstLineChars="0"/>
              <w:jc w:val="both"/>
              <w:textAlignment w:val="auto"/>
              <w:outlineLvl w:val="9"/>
              <w:rPr>
                <w:rFonts w:ascii="仿宋_GB2312" w:hAnsi="仿宋" w:eastAsia="仿宋_GB2312"/>
                <w:sz w:val="24"/>
              </w:rPr>
            </w:pPr>
          </w:p>
        </w:tc>
      </w:tr>
    </w:tbl>
    <w:p>
      <w:pPr>
        <w:spacing w:line="560" w:lineRule="exact"/>
        <w:ind w:left="456"/>
        <w:rPr>
          <w:rFonts w:ascii="仿宋_GB2312" w:hAnsi="仿宋" w:eastAsia="仿宋_GB2312"/>
          <w:color w:val="FF0000"/>
          <w:sz w:val="28"/>
          <w:szCs w:val="28"/>
        </w:rPr>
      </w:pPr>
      <w:r>
        <w:rPr>
          <w:rFonts w:hint="eastAsia" w:ascii="仿宋_GB2312" w:hAnsi="仿宋" w:eastAsia="仿宋_GB2312"/>
          <w:sz w:val="28"/>
          <w:szCs w:val="28"/>
        </w:rPr>
        <w:t>（四）赛区平面图</w:t>
      </w:r>
    </w:p>
    <w:p>
      <w:r>
        <w:rPr>
          <w:rFonts w:ascii="Times New Roman" w:hAnsi="Times New Roman" w:eastAsia="宋体" w:cs="Times New Roman"/>
          <w:kern w:val="2"/>
          <w:sz w:val="21"/>
          <w:szCs w:val="24"/>
          <w:lang w:val="en-US" w:eastAsia="zh-CN" w:bidi="ar-SA"/>
        </w:rPr>
        <w:pict>
          <v:shape id="图片 5" o:spid="_x0000_s1026" type="#_x0000_t75" style="height:278.3pt;width:470.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r>
        <w:rPr>
          <w:rFonts w:ascii="Times New Roman" w:hAnsi="Times New Roman" w:eastAsia="宋体" w:cs="Times New Roman"/>
          <w:kern w:val="2"/>
          <w:sz w:val="21"/>
          <w:szCs w:val="24"/>
          <w:lang w:val="en-US" w:eastAsia="zh-CN" w:bidi="ar-SA"/>
        </w:rPr>
        <w:pict>
          <v:shape id="图片 4" o:spid="_x0000_s1027" type="#_x0000_t75" style="height:291.95pt;width:481.8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r>
        <w:rPr>
          <w:rFonts w:ascii="Times New Roman" w:hAnsi="Times New Roman" w:eastAsia="宋体" w:cs="Times New Roman"/>
          <w:kern w:val="2"/>
          <w:sz w:val="21"/>
          <w:szCs w:val="24"/>
          <w:lang w:val="en-US" w:eastAsia="zh-CN" w:bidi="ar-SA"/>
        </w:rPr>
        <w:pict>
          <v:shape id="图片 3" o:spid="_x0000_s1028" type="#_x0000_t75" style="height:272.75pt;width:445.8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r>
        <w:rPr>
          <w:rFonts w:ascii="Times New Roman" w:hAnsi="Times New Roman" w:eastAsia="宋体" w:cs="Times New Roman"/>
          <w:kern w:val="2"/>
          <w:sz w:val="21"/>
          <w:szCs w:val="24"/>
          <w:lang w:val="en-US" w:eastAsia="zh-CN" w:bidi="ar-SA"/>
        </w:rPr>
        <w:pict>
          <v:shape id="图片 2" o:spid="_x0000_s1029" type="#_x0000_t75" style="height:237.4pt;width:437.5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r>
        <w:rPr>
          <w:rFonts w:ascii="Times New Roman" w:hAnsi="Times New Roman" w:eastAsia="宋体" w:cs="Times New Roman"/>
          <w:kern w:val="2"/>
          <w:sz w:val="21"/>
          <w:szCs w:val="24"/>
          <w:lang w:val="en-US" w:eastAsia="zh-CN" w:bidi="ar-SA"/>
        </w:rPr>
        <w:pict>
          <v:shape id="图片 1" o:spid="_x0000_s1030" type="#_x0000_t75" style="height:205.6pt;width:445.8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line="480" w:lineRule="exact"/>
        <w:ind w:left="456"/>
        <w:rPr>
          <w:rFonts w:ascii="仿宋_GB2312" w:hAnsi="仿宋" w:eastAsia="仿宋_GB2312"/>
          <w:sz w:val="28"/>
          <w:szCs w:val="28"/>
        </w:rPr>
      </w:pPr>
    </w:p>
    <w:p>
      <w:pPr>
        <w:widowControl w:val="0"/>
        <w:wordWrap/>
        <w:adjustRightInd/>
        <w:spacing w:line="560" w:lineRule="exact"/>
        <w:ind w:right="0" w:firstLine="570"/>
        <w:textAlignment w:val="auto"/>
        <w:outlineLvl w:val="9"/>
        <w:rPr>
          <w:rFonts w:ascii="仿宋_GB2312" w:hAnsi="仿宋" w:eastAsia="仿宋_GB2312"/>
          <w:b/>
          <w:sz w:val="28"/>
          <w:szCs w:val="28"/>
        </w:rPr>
      </w:pPr>
      <w:r>
        <w:rPr>
          <w:rFonts w:hint="eastAsia" w:ascii="仿宋_GB2312" w:hAnsi="仿宋" w:eastAsia="仿宋_GB2312"/>
          <w:b/>
          <w:sz w:val="28"/>
          <w:szCs w:val="28"/>
        </w:rPr>
        <w:t>六、竞赛试题</w:t>
      </w:r>
    </w:p>
    <w:p>
      <w:pPr>
        <w:widowControl w:val="0"/>
        <w:wordWrap/>
        <w:adjustRightInd/>
        <w:spacing w:line="560" w:lineRule="exact"/>
        <w:ind w:right="0" w:firstLine="570"/>
        <w:textAlignment w:val="auto"/>
        <w:outlineLvl w:val="9"/>
        <w:rPr>
          <w:rFonts w:ascii="仿宋_GB2312" w:hAnsi="仿宋" w:eastAsia="仿宋_GB2312"/>
          <w:sz w:val="28"/>
          <w:szCs w:val="28"/>
        </w:rPr>
      </w:pPr>
      <w:r>
        <w:rPr>
          <w:rFonts w:hint="eastAsia" w:ascii="仿宋_GB2312" w:hAnsi="仿宋" w:eastAsia="仿宋_GB2312"/>
          <w:sz w:val="28"/>
          <w:szCs w:val="28"/>
        </w:rPr>
        <w:t>（一）理论部分的竞赛采用从已公开的试题库中计算机随机抽取。</w:t>
      </w:r>
    </w:p>
    <w:p>
      <w:pPr>
        <w:pStyle w:val="12"/>
        <w:widowControl w:val="0"/>
        <w:numPr>
          <w:ilvl w:val="0"/>
          <w:numId w:val="1"/>
        </w:numPr>
        <w:wordWrap/>
        <w:adjustRightInd/>
        <w:spacing w:line="560" w:lineRule="exact"/>
        <w:ind w:right="0" w:firstLineChars="0"/>
        <w:textAlignment w:val="auto"/>
        <w:outlineLvl w:val="9"/>
        <w:rPr>
          <w:rFonts w:ascii="仿宋_GB2312" w:hAnsi="仿宋" w:eastAsia="仿宋_GB2312"/>
          <w:sz w:val="28"/>
          <w:szCs w:val="28"/>
        </w:rPr>
      </w:pPr>
      <w:r>
        <w:rPr>
          <w:rFonts w:hint="eastAsia" w:ascii="仿宋_GB2312" w:hAnsi="仿宋" w:eastAsia="仿宋_GB2312"/>
          <w:sz w:val="28"/>
          <w:szCs w:val="28"/>
        </w:rPr>
        <w:t>题型共3种：判断、单选、多选。</w:t>
      </w:r>
    </w:p>
    <w:p>
      <w:pPr>
        <w:pStyle w:val="12"/>
        <w:widowControl w:val="0"/>
        <w:numPr>
          <w:ilvl w:val="0"/>
          <w:numId w:val="1"/>
        </w:numPr>
        <w:wordWrap/>
        <w:adjustRightInd/>
        <w:spacing w:line="560" w:lineRule="exact"/>
        <w:ind w:right="0" w:firstLineChars="0"/>
        <w:textAlignment w:val="auto"/>
        <w:outlineLvl w:val="9"/>
        <w:rPr>
          <w:rFonts w:ascii="仿宋_GB2312" w:hAnsi="仿宋" w:eastAsia="仿宋_GB2312"/>
          <w:sz w:val="28"/>
          <w:szCs w:val="28"/>
        </w:rPr>
      </w:pPr>
      <w:r>
        <w:rPr>
          <w:rFonts w:hint="eastAsia" w:ascii="仿宋_GB2312" w:hAnsi="仿宋" w:eastAsia="仿宋_GB2312"/>
          <w:sz w:val="28"/>
          <w:szCs w:val="28"/>
        </w:rPr>
        <w:t>难度分3级：判断和单选题为1或2级，多选题为2或3级。</w:t>
      </w:r>
    </w:p>
    <w:p>
      <w:pPr>
        <w:pStyle w:val="12"/>
        <w:widowControl w:val="0"/>
        <w:numPr>
          <w:ilvl w:val="0"/>
          <w:numId w:val="1"/>
        </w:numPr>
        <w:wordWrap/>
        <w:adjustRightInd/>
        <w:spacing w:line="560" w:lineRule="exact"/>
        <w:ind w:right="0" w:firstLineChars="0"/>
        <w:textAlignment w:val="auto"/>
        <w:outlineLvl w:val="9"/>
        <w:rPr>
          <w:rFonts w:ascii="仿宋_GB2312" w:hAnsi="仿宋" w:eastAsia="仿宋_GB2312"/>
          <w:bCs/>
          <w:sz w:val="28"/>
          <w:szCs w:val="28"/>
        </w:rPr>
      </w:pPr>
      <w:r>
        <w:rPr>
          <w:rFonts w:hint="eastAsia" w:ascii="仿宋_GB2312" w:hAnsi="仿宋" w:eastAsia="仿宋_GB2312"/>
          <w:sz w:val="28"/>
          <w:szCs w:val="28"/>
        </w:rPr>
        <w:t>知识点按权重系数配置。</w:t>
      </w:r>
    </w:p>
    <w:p>
      <w:pPr>
        <w:pStyle w:val="12"/>
        <w:widowControl w:val="0"/>
        <w:numPr>
          <w:ilvl w:val="0"/>
          <w:numId w:val="1"/>
        </w:numPr>
        <w:wordWrap/>
        <w:adjustRightInd/>
        <w:spacing w:line="560" w:lineRule="exact"/>
        <w:ind w:right="0" w:firstLineChars="0"/>
        <w:textAlignment w:val="auto"/>
        <w:outlineLvl w:val="9"/>
        <w:rPr>
          <w:rFonts w:ascii="仿宋_GB2312" w:hAnsi="仿宋" w:eastAsia="仿宋_GB2312"/>
          <w:bCs/>
          <w:sz w:val="28"/>
          <w:szCs w:val="28"/>
        </w:rPr>
      </w:pPr>
      <w:r>
        <w:rPr>
          <w:rFonts w:hint="eastAsia" w:ascii="仿宋_GB2312" w:hAnsi="仿宋" w:eastAsia="仿宋_GB2312"/>
          <w:sz w:val="28"/>
          <w:szCs w:val="28"/>
        </w:rPr>
        <w:t>理论考核样题</w:t>
      </w:r>
    </w:p>
    <w:p>
      <w:pPr>
        <w:widowControl w:val="0"/>
        <w:wordWrap/>
        <w:adjustRightInd/>
        <w:snapToGrid w:val="0"/>
        <w:spacing w:line="560" w:lineRule="exact"/>
        <w:ind w:left="10" w:leftChars="0" w:right="0" w:firstLine="560" w:firstLineChars="200"/>
        <w:jc w:val="left"/>
        <w:textAlignment w:val="auto"/>
        <w:outlineLvl w:val="9"/>
        <w:rPr>
          <w:rFonts w:ascii="仿宋_GB2312" w:hAnsi="仿宋" w:eastAsia="仿宋_GB2312"/>
          <w:sz w:val="28"/>
          <w:szCs w:val="28"/>
        </w:rPr>
      </w:pPr>
      <w:r>
        <w:rPr>
          <w:rFonts w:hint="eastAsia" w:ascii="仿宋_GB2312" w:hAnsi="仿宋" w:eastAsia="仿宋_GB2312"/>
          <w:sz w:val="28"/>
          <w:szCs w:val="28"/>
        </w:rPr>
        <w:t>（1）机电维修理论考试题</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说明：考试题型分判断题、单项选择题、多项选择题。</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ascii="仿宋_GB2312" w:hAnsi="宋体" w:eastAsia="仿宋_GB2312" w:cs="Arial"/>
          <w:kern w:val="0"/>
          <w:sz w:val="28"/>
          <w:szCs w:val="28"/>
        </w:rPr>
        <w:fldChar w:fldCharType="begin"/>
      </w:r>
      <w:r>
        <w:rPr>
          <w:rFonts w:ascii="仿宋_GB2312" w:hAnsi="宋体" w:eastAsia="仿宋_GB2312" w:cs="Arial"/>
          <w:kern w:val="0"/>
          <w:sz w:val="28"/>
          <w:szCs w:val="28"/>
        </w:rPr>
        <w:instrText xml:space="preserve"> </w:instrText>
      </w:r>
      <w:r>
        <w:rPr>
          <w:rFonts w:hint="eastAsia" w:ascii="仿宋_GB2312" w:hAnsi="宋体" w:eastAsia="仿宋_GB2312" w:cs="Arial"/>
          <w:kern w:val="0"/>
          <w:sz w:val="28"/>
          <w:szCs w:val="28"/>
        </w:rPr>
        <w:instrText xml:space="preserve">= 1 \* GB3</w:instrText>
      </w:r>
      <w:r>
        <w:rPr>
          <w:rFonts w:ascii="仿宋_GB2312" w:hAnsi="宋体" w:eastAsia="仿宋_GB2312" w:cs="Arial"/>
          <w:kern w:val="0"/>
          <w:sz w:val="28"/>
          <w:szCs w:val="28"/>
        </w:rPr>
        <w:instrText xml:space="preserve"> </w:instrText>
      </w:r>
      <w:r>
        <w:rPr>
          <w:rFonts w:ascii="仿宋_GB2312" w:hAnsi="宋体" w:eastAsia="仿宋_GB2312" w:cs="Arial"/>
          <w:kern w:val="0"/>
          <w:sz w:val="28"/>
          <w:szCs w:val="28"/>
        </w:rPr>
        <w:fldChar w:fldCharType="separate"/>
      </w:r>
      <w:r>
        <w:rPr>
          <w:rFonts w:hint="eastAsia" w:ascii="仿宋_GB2312" w:hAnsi="宋体" w:eastAsia="仿宋_GB2312" w:cs="Arial"/>
          <w:kern w:val="0"/>
          <w:sz w:val="28"/>
          <w:szCs w:val="28"/>
        </w:rPr>
        <w:t>①</w:t>
      </w:r>
      <w:r>
        <w:rPr>
          <w:rFonts w:ascii="仿宋_GB2312" w:hAnsi="宋体" w:eastAsia="仿宋_GB2312" w:cs="Arial"/>
          <w:kern w:val="0"/>
          <w:sz w:val="28"/>
          <w:szCs w:val="28"/>
        </w:rPr>
        <w:fldChar w:fldCharType="end"/>
      </w:r>
      <w:r>
        <w:rPr>
          <w:rFonts w:hint="eastAsia" w:ascii="仿宋_GB2312" w:hAnsi="宋体" w:eastAsia="仿宋_GB2312" w:cs="Arial"/>
          <w:kern w:val="0"/>
          <w:sz w:val="28"/>
          <w:szCs w:val="28"/>
        </w:rPr>
        <w:t xml:space="preserve"> 判断题（每题1分，正确的选“对”，错误的选“错”）</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例题：零件图上的基本尺寸后面都会有上、下偏差值或公差带代号。（错）</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ascii="仿宋_GB2312" w:hAnsi="宋体" w:eastAsia="仿宋_GB2312" w:cs="Arial"/>
          <w:kern w:val="0"/>
          <w:sz w:val="28"/>
          <w:szCs w:val="28"/>
        </w:rPr>
        <w:fldChar w:fldCharType="begin"/>
      </w:r>
      <w:r>
        <w:rPr>
          <w:rFonts w:ascii="仿宋_GB2312" w:hAnsi="宋体" w:eastAsia="仿宋_GB2312" w:cs="Arial"/>
          <w:kern w:val="0"/>
          <w:sz w:val="28"/>
          <w:szCs w:val="28"/>
        </w:rPr>
        <w:instrText xml:space="preserve"> </w:instrText>
      </w:r>
      <w:r>
        <w:rPr>
          <w:rFonts w:hint="eastAsia" w:ascii="仿宋_GB2312" w:hAnsi="宋体" w:eastAsia="仿宋_GB2312" w:cs="Arial"/>
          <w:kern w:val="0"/>
          <w:sz w:val="28"/>
          <w:szCs w:val="28"/>
        </w:rPr>
        <w:instrText xml:space="preserve">= 2 \* GB3</w:instrText>
      </w:r>
      <w:r>
        <w:rPr>
          <w:rFonts w:ascii="仿宋_GB2312" w:hAnsi="宋体" w:eastAsia="仿宋_GB2312" w:cs="Arial"/>
          <w:kern w:val="0"/>
          <w:sz w:val="28"/>
          <w:szCs w:val="28"/>
        </w:rPr>
        <w:instrText xml:space="preserve"> </w:instrText>
      </w:r>
      <w:r>
        <w:rPr>
          <w:rFonts w:ascii="仿宋_GB2312" w:hAnsi="宋体" w:eastAsia="仿宋_GB2312" w:cs="Arial"/>
          <w:kern w:val="0"/>
          <w:sz w:val="28"/>
          <w:szCs w:val="28"/>
        </w:rPr>
        <w:fldChar w:fldCharType="separate"/>
      </w:r>
      <w:r>
        <w:rPr>
          <w:rFonts w:hint="eastAsia" w:ascii="仿宋_GB2312" w:hAnsi="宋体" w:eastAsia="仿宋_GB2312" w:cs="Arial"/>
          <w:kern w:val="0"/>
          <w:sz w:val="28"/>
          <w:szCs w:val="28"/>
        </w:rPr>
        <w:t>②</w:t>
      </w:r>
      <w:r>
        <w:rPr>
          <w:rFonts w:ascii="仿宋_GB2312" w:hAnsi="宋体" w:eastAsia="仿宋_GB2312" w:cs="Arial"/>
          <w:kern w:val="0"/>
          <w:sz w:val="28"/>
          <w:szCs w:val="28"/>
        </w:rPr>
        <w:fldChar w:fldCharType="end"/>
      </w:r>
      <w:r>
        <w:rPr>
          <w:rFonts w:hint="eastAsia" w:ascii="仿宋_GB2312" w:hAnsi="宋体" w:eastAsia="仿宋_GB2312" w:cs="Arial"/>
          <w:kern w:val="0"/>
          <w:sz w:val="28"/>
          <w:szCs w:val="28"/>
        </w:rPr>
        <w:t xml:space="preserve"> 单项选择题（每题1分，每题只有1个正确答案）</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例题：在发动机实际工作过程中，当在排气行程上止点时，进、排气门的状态是（C）。</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A、进气门开，排气门关     B、进气门关、排气门开    C、进气门和排气门均开</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ascii="仿宋_GB2312" w:hAnsi="宋体" w:eastAsia="仿宋_GB2312" w:cs="Arial"/>
          <w:kern w:val="0"/>
          <w:sz w:val="28"/>
          <w:szCs w:val="28"/>
        </w:rPr>
        <w:fldChar w:fldCharType="begin"/>
      </w:r>
      <w:r>
        <w:rPr>
          <w:rFonts w:ascii="仿宋_GB2312" w:hAnsi="宋体" w:eastAsia="仿宋_GB2312" w:cs="Arial"/>
          <w:kern w:val="0"/>
          <w:sz w:val="28"/>
          <w:szCs w:val="28"/>
        </w:rPr>
        <w:instrText xml:space="preserve"> </w:instrText>
      </w:r>
      <w:r>
        <w:rPr>
          <w:rFonts w:hint="eastAsia" w:ascii="仿宋_GB2312" w:hAnsi="宋体" w:eastAsia="仿宋_GB2312" w:cs="Arial"/>
          <w:kern w:val="0"/>
          <w:sz w:val="28"/>
          <w:szCs w:val="28"/>
        </w:rPr>
        <w:instrText xml:space="preserve">= 3 \* GB3</w:instrText>
      </w:r>
      <w:r>
        <w:rPr>
          <w:rFonts w:ascii="仿宋_GB2312" w:hAnsi="宋体" w:eastAsia="仿宋_GB2312" w:cs="Arial"/>
          <w:kern w:val="0"/>
          <w:sz w:val="28"/>
          <w:szCs w:val="28"/>
        </w:rPr>
        <w:instrText xml:space="preserve"> </w:instrText>
      </w:r>
      <w:r>
        <w:rPr>
          <w:rFonts w:ascii="仿宋_GB2312" w:hAnsi="宋体" w:eastAsia="仿宋_GB2312" w:cs="Arial"/>
          <w:kern w:val="0"/>
          <w:sz w:val="28"/>
          <w:szCs w:val="28"/>
        </w:rPr>
        <w:fldChar w:fldCharType="separate"/>
      </w:r>
      <w:r>
        <w:rPr>
          <w:rFonts w:hint="eastAsia" w:ascii="仿宋_GB2312" w:hAnsi="宋体" w:eastAsia="仿宋_GB2312" w:cs="Arial"/>
          <w:kern w:val="0"/>
          <w:sz w:val="28"/>
          <w:szCs w:val="28"/>
        </w:rPr>
        <w:t>③</w:t>
      </w:r>
      <w:r>
        <w:rPr>
          <w:rFonts w:ascii="仿宋_GB2312" w:hAnsi="宋体" w:eastAsia="仿宋_GB2312" w:cs="Arial"/>
          <w:kern w:val="0"/>
          <w:sz w:val="28"/>
          <w:szCs w:val="28"/>
        </w:rPr>
        <w:fldChar w:fldCharType="end"/>
      </w:r>
      <w:r>
        <w:rPr>
          <w:rFonts w:hint="eastAsia" w:ascii="仿宋_GB2312" w:hAnsi="宋体" w:eastAsia="仿宋_GB2312" w:cs="Arial"/>
          <w:kern w:val="0"/>
          <w:sz w:val="28"/>
          <w:szCs w:val="28"/>
        </w:rPr>
        <w:t xml:space="preserve"> 多项选择题（每题3分，每题有2个或2个以上的正确答案，错选、漏选、多选均不得分）</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例题：理论上在进气行程中，活塞从上止点向下止点运动，此时（AB）。</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 xml:space="preserve">A.排气门关闭       B.进气门打开  </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C.进排气门均打开   D.进排气门均关闭</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b w:val="0"/>
          <w:bCs/>
          <w:kern w:val="0"/>
          <w:sz w:val="28"/>
          <w:szCs w:val="28"/>
        </w:rPr>
      </w:pPr>
      <w:r>
        <w:rPr>
          <w:rFonts w:hint="eastAsia" w:ascii="仿宋_GB2312" w:hAnsi="宋体" w:eastAsia="仿宋_GB2312" w:cs="Arial"/>
          <w:b w:val="0"/>
          <w:bCs/>
          <w:kern w:val="0"/>
          <w:sz w:val="28"/>
          <w:szCs w:val="28"/>
        </w:rPr>
        <w:t>（2）车身修复理论考试题</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说明：理论考试题型分判断题、单项选择题、多项选择题。</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ascii="仿宋_GB2312" w:hAnsi="宋体" w:eastAsia="仿宋_GB2312" w:cs="Arial"/>
          <w:kern w:val="0"/>
          <w:sz w:val="28"/>
          <w:szCs w:val="28"/>
        </w:rPr>
        <w:fldChar w:fldCharType="begin"/>
      </w:r>
      <w:r>
        <w:rPr>
          <w:rFonts w:ascii="仿宋_GB2312" w:hAnsi="宋体" w:eastAsia="仿宋_GB2312" w:cs="Arial"/>
          <w:kern w:val="0"/>
          <w:sz w:val="28"/>
          <w:szCs w:val="28"/>
        </w:rPr>
        <w:instrText xml:space="preserve"> </w:instrText>
      </w:r>
      <w:r>
        <w:rPr>
          <w:rFonts w:hint="eastAsia" w:ascii="仿宋_GB2312" w:hAnsi="宋体" w:eastAsia="仿宋_GB2312" w:cs="Arial"/>
          <w:kern w:val="0"/>
          <w:sz w:val="28"/>
          <w:szCs w:val="28"/>
        </w:rPr>
        <w:instrText xml:space="preserve">= 1 \* GB3</w:instrText>
      </w:r>
      <w:r>
        <w:rPr>
          <w:rFonts w:ascii="仿宋_GB2312" w:hAnsi="宋体" w:eastAsia="仿宋_GB2312" w:cs="Arial"/>
          <w:kern w:val="0"/>
          <w:sz w:val="28"/>
          <w:szCs w:val="28"/>
        </w:rPr>
        <w:instrText xml:space="preserve"> </w:instrText>
      </w:r>
      <w:r>
        <w:rPr>
          <w:rFonts w:ascii="仿宋_GB2312" w:hAnsi="宋体" w:eastAsia="仿宋_GB2312" w:cs="Arial"/>
          <w:kern w:val="0"/>
          <w:sz w:val="28"/>
          <w:szCs w:val="28"/>
        </w:rPr>
        <w:fldChar w:fldCharType="separate"/>
      </w:r>
      <w:r>
        <w:rPr>
          <w:rFonts w:hint="eastAsia" w:ascii="仿宋_GB2312" w:hAnsi="宋体" w:eastAsia="仿宋_GB2312" w:cs="Arial"/>
          <w:kern w:val="0"/>
          <w:sz w:val="28"/>
          <w:szCs w:val="28"/>
        </w:rPr>
        <w:t>①</w:t>
      </w:r>
      <w:r>
        <w:rPr>
          <w:rFonts w:ascii="仿宋_GB2312" w:hAnsi="宋体" w:eastAsia="仿宋_GB2312" w:cs="Arial"/>
          <w:kern w:val="0"/>
          <w:sz w:val="28"/>
          <w:szCs w:val="28"/>
        </w:rPr>
        <w:fldChar w:fldCharType="end"/>
      </w:r>
      <w:r>
        <w:rPr>
          <w:rFonts w:hint="eastAsia" w:ascii="仿宋_GB2312" w:hAnsi="宋体" w:eastAsia="仿宋_GB2312" w:cs="Arial"/>
          <w:kern w:val="0"/>
          <w:sz w:val="28"/>
          <w:szCs w:val="28"/>
        </w:rPr>
        <w:t xml:space="preserve"> 判断题（每题1分，正确的选“对”，错误的选“错”）</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例题：轿车车身校正工位的安全操作空间：长度一般为8 m ～10 m，宽度一般为5 m ～6.5 m。（ 对 ）</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ascii="仿宋_GB2312" w:hAnsi="宋体" w:eastAsia="仿宋_GB2312" w:cs="Arial"/>
          <w:kern w:val="0"/>
          <w:sz w:val="28"/>
          <w:szCs w:val="28"/>
        </w:rPr>
        <w:fldChar w:fldCharType="begin"/>
      </w:r>
      <w:r>
        <w:rPr>
          <w:rFonts w:ascii="仿宋_GB2312" w:hAnsi="宋体" w:eastAsia="仿宋_GB2312" w:cs="Arial"/>
          <w:kern w:val="0"/>
          <w:sz w:val="28"/>
          <w:szCs w:val="28"/>
        </w:rPr>
        <w:instrText xml:space="preserve"> </w:instrText>
      </w:r>
      <w:r>
        <w:rPr>
          <w:rFonts w:hint="eastAsia" w:ascii="仿宋_GB2312" w:hAnsi="宋体" w:eastAsia="仿宋_GB2312" w:cs="Arial"/>
          <w:kern w:val="0"/>
          <w:sz w:val="28"/>
          <w:szCs w:val="28"/>
        </w:rPr>
        <w:instrText xml:space="preserve">= 2 \* GB3</w:instrText>
      </w:r>
      <w:r>
        <w:rPr>
          <w:rFonts w:ascii="仿宋_GB2312" w:hAnsi="宋体" w:eastAsia="仿宋_GB2312" w:cs="Arial"/>
          <w:kern w:val="0"/>
          <w:sz w:val="28"/>
          <w:szCs w:val="28"/>
        </w:rPr>
        <w:instrText xml:space="preserve"> </w:instrText>
      </w:r>
      <w:r>
        <w:rPr>
          <w:rFonts w:ascii="仿宋_GB2312" w:hAnsi="宋体" w:eastAsia="仿宋_GB2312" w:cs="Arial"/>
          <w:kern w:val="0"/>
          <w:sz w:val="28"/>
          <w:szCs w:val="28"/>
        </w:rPr>
        <w:fldChar w:fldCharType="separate"/>
      </w:r>
      <w:r>
        <w:rPr>
          <w:rFonts w:hint="eastAsia" w:ascii="仿宋_GB2312" w:hAnsi="宋体" w:eastAsia="仿宋_GB2312" w:cs="Arial"/>
          <w:kern w:val="0"/>
          <w:sz w:val="28"/>
          <w:szCs w:val="28"/>
        </w:rPr>
        <w:t>②</w:t>
      </w:r>
      <w:r>
        <w:rPr>
          <w:rFonts w:ascii="仿宋_GB2312" w:hAnsi="宋体" w:eastAsia="仿宋_GB2312" w:cs="Arial"/>
          <w:kern w:val="0"/>
          <w:sz w:val="28"/>
          <w:szCs w:val="28"/>
        </w:rPr>
        <w:fldChar w:fldCharType="end"/>
      </w:r>
      <w:r>
        <w:rPr>
          <w:rFonts w:hint="eastAsia" w:ascii="仿宋_GB2312" w:hAnsi="宋体" w:eastAsia="仿宋_GB2312" w:cs="Arial"/>
          <w:kern w:val="0"/>
          <w:sz w:val="28"/>
          <w:szCs w:val="28"/>
        </w:rPr>
        <w:t xml:space="preserve"> 单项选择题（每题1分，每题只有1个正确答案）</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例题：防护效果最好的呼吸器是（ B ）。</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A.滤筒式呼吸器                   B.供气式呼吸器</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C.防尘式呼吸器</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ascii="仿宋_GB2312" w:hAnsi="宋体" w:eastAsia="仿宋_GB2312" w:cs="Arial"/>
          <w:kern w:val="0"/>
          <w:sz w:val="28"/>
          <w:szCs w:val="28"/>
        </w:rPr>
        <w:fldChar w:fldCharType="begin"/>
      </w:r>
      <w:r>
        <w:rPr>
          <w:rFonts w:ascii="仿宋_GB2312" w:hAnsi="宋体" w:eastAsia="仿宋_GB2312" w:cs="Arial"/>
          <w:kern w:val="0"/>
          <w:sz w:val="28"/>
          <w:szCs w:val="28"/>
        </w:rPr>
        <w:instrText xml:space="preserve"> </w:instrText>
      </w:r>
      <w:r>
        <w:rPr>
          <w:rFonts w:hint="eastAsia" w:ascii="仿宋_GB2312" w:hAnsi="宋体" w:eastAsia="仿宋_GB2312" w:cs="Arial"/>
          <w:kern w:val="0"/>
          <w:sz w:val="28"/>
          <w:szCs w:val="28"/>
        </w:rPr>
        <w:instrText xml:space="preserve">= 3 \* GB3</w:instrText>
      </w:r>
      <w:r>
        <w:rPr>
          <w:rFonts w:ascii="仿宋_GB2312" w:hAnsi="宋体" w:eastAsia="仿宋_GB2312" w:cs="Arial"/>
          <w:kern w:val="0"/>
          <w:sz w:val="28"/>
          <w:szCs w:val="28"/>
        </w:rPr>
        <w:instrText xml:space="preserve"> </w:instrText>
      </w:r>
      <w:r>
        <w:rPr>
          <w:rFonts w:ascii="仿宋_GB2312" w:hAnsi="宋体" w:eastAsia="仿宋_GB2312" w:cs="Arial"/>
          <w:kern w:val="0"/>
          <w:sz w:val="28"/>
          <w:szCs w:val="28"/>
        </w:rPr>
        <w:fldChar w:fldCharType="separate"/>
      </w:r>
      <w:r>
        <w:rPr>
          <w:rFonts w:hint="eastAsia" w:ascii="仿宋_GB2312" w:hAnsi="宋体" w:eastAsia="仿宋_GB2312" w:cs="Arial"/>
          <w:kern w:val="0"/>
          <w:sz w:val="28"/>
          <w:szCs w:val="28"/>
        </w:rPr>
        <w:t>③</w:t>
      </w:r>
      <w:r>
        <w:rPr>
          <w:rFonts w:ascii="仿宋_GB2312" w:hAnsi="宋体" w:eastAsia="仿宋_GB2312" w:cs="Arial"/>
          <w:kern w:val="0"/>
          <w:sz w:val="28"/>
          <w:szCs w:val="28"/>
        </w:rPr>
        <w:fldChar w:fldCharType="end"/>
      </w:r>
      <w:r>
        <w:rPr>
          <w:rFonts w:hint="eastAsia" w:ascii="仿宋_GB2312" w:hAnsi="宋体" w:eastAsia="仿宋_GB2312" w:cs="Arial"/>
          <w:kern w:val="0"/>
          <w:sz w:val="28"/>
          <w:szCs w:val="28"/>
        </w:rPr>
        <w:t xml:space="preserve"> 多项选择题（每题3分，每题有2个或2个以上的正确答案，错选、漏选、多选均不得分）</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例题：移动式千斤顶举升车辆时，可以举升车辆的部位有（ ABC）。</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A.纵梁                           B.悬架臂</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C.后桥                           D.车地板</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b w:val="0"/>
          <w:bCs/>
          <w:kern w:val="0"/>
          <w:sz w:val="28"/>
          <w:szCs w:val="28"/>
        </w:rPr>
      </w:pPr>
      <w:r>
        <w:rPr>
          <w:rFonts w:hint="eastAsia" w:ascii="仿宋_GB2312" w:hAnsi="宋体" w:eastAsia="仿宋_GB2312" w:cs="Arial"/>
          <w:b w:val="0"/>
          <w:bCs/>
          <w:kern w:val="0"/>
          <w:sz w:val="28"/>
          <w:szCs w:val="28"/>
        </w:rPr>
        <w:t>（3）车身涂装理论考试题</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说明：理论考试题型分判断题、单项选择题、多项选择题。</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ascii="仿宋_GB2312" w:hAnsi="宋体" w:eastAsia="仿宋_GB2312" w:cs="Arial"/>
          <w:kern w:val="0"/>
          <w:sz w:val="28"/>
          <w:szCs w:val="28"/>
        </w:rPr>
        <w:fldChar w:fldCharType="begin"/>
      </w:r>
      <w:r>
        <w:rPr>
          <w:rFonts w:ascii="仿宋_GB2312" w:hAnsi="宋体" w:eastAsia="仿宋_GB2312" w:cs="Arial"/>
          <w:kern w:val="0"/>
          <w:sz w:val="28"/>
          <w:szCs w:val="28"/>
        </w:rPr>
        <w:instrText xml:space="preserve"> </w:instrText>
      </w:r>
      <w:r>
        <w:rPr>
          <w:rFonts w:hint="eastAsia" w:ascii="仿宋_GB2312" w:hAnsi="宋体" w:eastAsia="仿宋_GB2312" w:cs="Arial"/>
          <w:kern w:val="0"/>
          <w:sz w:val="28"/>
          <w:szCs w:val="28"/>
        </w:rPr>
        <w:instrText xml:space="preserve">= 1 \* GB3</w:instrText>
      </w:r>
      <w:r>
        <w:rPr>
          <w:rFonts w:ascii="仿宋_GB2312" w:hAnsi="宋体" w:eastAsia="仿宋_GB2312" w:cs="Arial"/>
          <w:kern w:val="0"/>
          <w:sz w:val="28"/>
          <w:szCs w:val="28"/>
        </w:rPr>
        <w:instrText xml:space="preserve"> </w:instrText>
      </w:r>
      <w:r>
        <w:rPr>
          <w:rFonts w:ascii="仿宋_GB2312" w:hAnsi="宋体" w:eastAsia="仿宋_GB2312" w:cs="Arial"/>
          <w:kern w:val="0"/>
          <w:sz w:val="28"/>
          <w:szCs w:val="28"/>
        </w:rPr>
        <w:fldChar w:fldCharType="separate"/>
      </w:r>
      <w:r>
        <w:rPr>
          <w:rFonts w:hint="eastAsia" w:ascii="仿宋_GB2312" w:hAnsi="宋体" w:eastAsia="仿宋_GB2312" w:cs="Arial"/>
          <w:kern w:val="0"/>
          <w:sz w:val="28"/>
          <w:szCs w:val="28"/>
        </w:rPr>
        <w:t>①</w:t>
      </w:r>
      <w:r>
        <w:rPr>
          <w:rFonts w:ascii="仿宋_GB2312" w:hAnsi="宋体" w:eastAsia="仿宋_GB2312" w:cs="Arial"/>
          <w:kern w:val="0"/>
          <w:sz w:val="28"/>
          <w:szCs w:val="28"/>
        </w:rPr>
        <w:fldChar w:fldCharType="end"/>
      </w:r>
      <w:r>
        <w:rPr>
          <w:rFonts w:hint="eastAsia" w:ascii="仿宋_GB2312" w:hAnsi="宋体" w:eastAsia="仿宋_GB2312" w:cs="Arial"/>
          <w:kern w:val="0"/>
          <w:sz w:val="28"/>
          <w:szCs w:val="28"/>
        </w:rPr>
        <w:t xml:space="preserve"> 判断题（每题1分，正确的选“对”，错误的选“错”）</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例题：影响车身壳体锈蚀速度的因素是酸雨、工业大气、空气压力。（　错　）</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ascii="仿宋_GB2312" w:hAnsi="宋体" w:eastAsia="仿宋_GB2312" w:cs="Arial"/>
          <w:kern w:val="0"/>
          <w:sz w:val="28"/>
          <w:szCs w:val="28"/>
        </w:rPr>
        <w:fldChar w:fldCharType="begin"/>
      </w:r>
      <w:r>
        <w:rPr>
          <w:rFonts w:ascii="仿宋_GB2312" w:hAnsi="宋体" w:eastAsia="仿宋_GB2312" w:cs="Arial"/>
          <w:kern w:val="0"/>
          <w:sz w:val="28"/>
          <w:szCs w:val="28"/>
        </w:rPr>
        <w:instrText xml:space="preserve"> </w:instrText>
      </w:r>
      <w:r>
        <w:rPr>
          <w:rFonts w:hint="eastAsia" w:ascii="仿宋_GB2312" w:hAnsi="宋体" w:eastAsia="仿宋_GB2312" w:cs="Arial"/>
          <w:kern w:val="0"/>
          <w:sz w:val="28"/>
          <w:szCs w:val="28"/>
        </w:rPr>
        <w:instrText xml:space="preserve">= 2 \* GB3</w:instrText>
      </w:r>
      <w:r>
        <w:rPr>
          <w:rFonts w:ascii="仿宋_GB2312" w:hAnsi="宋体" w:eastAsia="仿宋_GB2312" w:cs="Arial"/>
          <w:kern w:val="0"/>
          <w:sz w:val="28"/>
          <w:szCs w:val="28"/>
        </w:rPr>
        <w:instrText xml:space="preserve"> </w:instrText>
      </w:r>
      <w:r>
        <w:rPr>
          <w:rFonts w:ascii="仿宋_GB2312" w:hAnsi="宋体" w:eastAsia="仿宋_GB2312" w:cs="Arial"/>
          <w:kern w:val="0"/>
          <w:sz w:val="28"/>
          <w:szCs w:val="28"/>
        </w:rPr>
        <w:fldChar w:fldCharType="separate"/>
      </w:r>
      <w:r>
        <w:rPr>
          <w:rFonts w:hint="eastAsia" w:ascii="仿宋_GB2312" w:hAnsi="宋体" w:eastAsia="仿宋_GB2312" w:cs="Arial"/>
          <w:kern w:val="0"/>
          <w:sz w:val="28"/>
          <w:szCs w:val="28"/>
        </w:rPr>
        <w:t>②</w:t>
      </w:r>
      <w:r>
        <w:rPr>
          <w:rFonts w:ascii="仿宋_GB2312" w:hAnsi="宋体" w:eastAsia="仿宋_GB2312" w:cs="Arial"/>
          <w:kern w:val="0"/>
          <w:sz w:val="28"/>
          <w:szCs w:val="28"/>
        </w:rPr>
        <w:fldChar w:fldCharType="end"/>
      </w:r>
      <w:r>
        <w:rPr>
          <w:rFonts w:hint="eastAsia" w:ascii="仿宋_GB2312" w:hAnsi="宋体" w:eastAsia="仿宋_GB2312" w:cs="Arial"/>
          <w:kern w:val="0"/>
          <w:sz w:val="28"/>
          <w:szCs w:val="28"/>
        </w:rPr>
        <w:t xml:space="preserve"> 单项选择题（每题1分，每题只有1个正确答案）</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例题：轿车车身的底漆层厚度不应低于（　A　）。</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 xml:space="preserve">    A.20 µm         B.40 µm            C.50 µm</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ascii="仿宋_GB2312" w:hAnsi="宋体" w:eastAsia="仿宋_GB2312" w:cs="Arial"/>
          <w:kern w:val="0"/>
          <w:sz w:val="28"/>
          <w:szCs w:val="28"/>
        </w:rPr>
        <w:fldChar w:fldCharType="begin"/>
      </w:r>
      <w:r>
        <w:rPr>
          <w:rFonts w:ascii="仿宋_GB2312" w:hAnsi="宋体" w:eastAsia="仿宋_GB2312" w:cs="Arial"/>
          <w:kern w:val="0"/>
          <w:sz w:val="28"/>
          <w:szCs w:val="28"/>
        </w:rPr>
        <w:instrText xml:space="preserve"> </w:instrText>
      </w:r>
      <w:r>
        <w:rPr>
          <w:rFonts w:hint="eastAsia" w:ascii="仿宋_GB2312" w:hAnsi="宋体" w:eastAsia="仿宋_GB2312" w:cs="Arial"/>
          <w:kern w:val="0"/>
          <w:sz w:val="28"/>
          <w:szCs w:val="28"/>
        </w:rPr>
        <w:instrText xml:space="preserve">= 3 \* GB3</w:instrText>
      </w:r>
      <w:r>
        <w:rPr>
          <w:rFonts w:ascii="仿宋_GB2312" w:hAnsi="宋体" w:eastAsia="仿宋_GB2312" w:cs="Arial"/>
          <w:kern w:val="0"/>
          <w:sz w:val="28"/>
          <w:szCs w:val="28"/>
        </w:rPr>
        <w:instrText xml:space="preserve"> </w:instrText>
      </w:r>
      <w:r>
        <w:rPr>
          <w:rFonts w:ascii="仿宋_GB2312" w:hAnsi="宋体" w:eastAsia="仿宋_GB2312" w:cs="Arial"/>
          <w:kern w:val="0"/>
          <w:sz w:val="28"/>
          <w:szCs w:val="28"/>
        </w:rPr>
        <w:fldChar w:fldCharType="separate"/>
      </w:r>
      <w:r>
        <w:rPr>
          <w:rFonts w:hint="eastAsia" w:ascii="仿宋_GB2312" w:hAnsi="宋体" w:eastAsia="仿宋_GB2312" w:cs="Arial"/>
          <w:kern w:val="0"/>
          <w:sz w:val="28"/>
          <w:szCs w:val="28"/>
        </w:rPr>
        <w:t>③</w:t>
      </w:r>
      <w:r>
        <w:rPr>
          <w:rFonts w:ascii="仿宋_GB2312" w:hAnsi="宋体" w:eastAsia="仿宋_GB2312" w:cs="Arial"/>
          <w:kern w:val="0"/>
          <w:sz w:val="28"/>
          <w:szCs w:val="28"/>
        </w:rPr>
        <w:fldChar w:fldCharType="end"/>
      </w:r>
      <w:r>
        <w:rPr>
          <w:rFonts w:hint="eastAsia" w:ascii="仿宋_GB2312" w:hAnsi="宋体" w:eastAsia="仿宋_GB2312" w:cs="Arial"/>
          <w:kern w:val="0"/>
          <w:sz w:val="28"/>
          <w:szCs w:val="28"/>
        </w:rPr>
        <w:t xml:space="preserve"> 多项选择题（每题3分，每题有2个或2个以上的正确答案，错选、漏选、多选均不得分）</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例题：金属腐蚀主要分为（ AC ）。</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 xml:space="preserve">    A.化学腐蚀             B.物理腐蚀   </w:t>
      </w:r>
    </w:p>
    <w:p>
      <w:pPr>
        <w:widowControl w:val="0"/>
        <w:wordWrap/>
        <w:adjustRightInd/>
        <w:snapToGrid w:val="0"/>
        <w:spacing w:line="560" w:lineRule="exact"/>
        <w:ind w:left="10" w:leftChars="0" w:right="0" w:firstLine="560" w:firstLineChars="200"/>
        <w:jc w:val="left"/>
        <w:textAlignment w:val="auto"/>
        <w:outlineLvl w:val="9"/>
        <w:rPr>
          <w:rFonts w:ascii="仿宋_GB2312" w:hAnsi="宋体" w:eastAsia="仿宋_GB2312" w:cs="Arial"/>
          <w:kern w:val="0"/>
          <w:sz w:val="28"/>
          <w:szCs w:val="28"/>
        </w:rPr>
      </w:pPr>
      <w:r>
        <w:rPr>
          <w:rFonts w:hint="eastAsia" w:ascii="仿宋_GB2312" w:hAnsi="宋体" w:eastAsia="仿宋_GB2312" w:cs="Arial"/>
          <w:kern w:val="0"/>
          <w:sz w:val="28"/>
          <w:szCs w:val="28"/>
        </w:rPr>
        <w:t xml:space="preserve">    C.电化学腐蚀           D.磨损腐蚀  </w:t>
      </w:r>
    </w:p>
    <w:p>
      <w:pPr>
        <w:widowControl w:val="0"/>
        <w:wordWrap/>
        <w:adjustRightInd/>
        <w:spacing w:line="560" w:lineRule="exact"/>
        <w:ind w:right="0" w:firstLine="570"/>
        <w:textAlignment w:val="auto"/>
        <w:outlineLvl w:val="9"/>
        <w:rPr>
          <w:rFonts w:ascii="仿宋_GB2312" w:hAnsi="仿宋" w:eastAsia="仿宋_GB2312"/>
          <w:b w:val="0"/>
          <w:bCs w:val="0"/>
          <w:sz w:val="28"/>
          <w:szCs w:val="28"/>
        </w:rPr>
      </w:pPr>
      <w:r>
        <w:rPr>
          <w:rFonts w:hint="eastAsia" w:ascii="仿宋_GB2312" w:hAnsi="仿宋" w:eastAsia="仿宋_GB2312"/>
          <w:b w:val="0"/>
          <w:bCs w:val="0"/>
          <w:sz w:val="28"/>
          <w:szCs w:val="28"/>
        </w:rPr>
        <w:t>（二）实操竞赛要求见技术方案（附件1-5）。</w:t>
      </w:r>
    </w:p>
    <w:p>
      <w:pPr>
        <w:widowControl w:val="0"/>
        <w:wordWrap/>
        <w:adjustRightInd/>
        <w:spacing w:line="560" w:lineRule="exact"/>
        <w:ind w:left="561" w:leftChars="267" w:right="0" w:firstLine="6" w:firstLineChars="2"/>
        <w:textAlignment w:val="auto"/>
        <w:outlineLvl w:val="9"/>
        <w:rPr>
          <w:rFonts w:ascii="仿宋_GB2312" w:hAnsi="仿宋" w:eastAsia="仿宋_GB2312"/>
          <w:b/>
          <w:sz w:val="28"/>
          <w:szCs w:val="28"/>
        </w:rPr>
      </w:pPr>
      <w:r>
        <w:rPr>
          <w:rFonts w:hint="eastAsia" w:ascii="仿宋_GB2312" w:hAnsi="仿宋" w:eastAsia="仿宋_GB2312"/>
          <w:b/>
          <w:sz w:val="28"/>
          <w:szCs w:val="28"/>
        </w:rPr>
        <w:t>七、竞赛规则</w:t>
      </w:r>
    </w:p>
    <w:p>
      <w:pPr>
        <w:widowControl w:val="0"/>
        <w:wordWrap/>
        <w:adjustRightInd/>
        <w:spacing w:line="560" w:lineRule="exact"/>
        <w:ind w:right="0" w:firstLine="566" w:firstLineChars="202"/>
        <w:textAlignment w:val="auto"/>
        <w:outlineLvl w:val="9"/>
        <w:rPr>
          <w:rFonts w:ascii="仿宋_GB2312" w:hAnsi="仿宋" w:eastAsia="仿宋_GB2312"/>
          <w:sz w:val="28"/>
          <w:szCs w:val="28"/>
        </w:rPr>
      </w:pPr>
      <w:r>
        <w:rPr>
          <w:rFonts w:hint="eastAsia" w:ascii="仿宋_GB2312" w:hAnsi="仿宋" w:eastAsia="仿宋_GB2312"/>
          <w:sz w:val="28"/>
          <w:szCs w:val="28"/>
        </w:rPr>
        <w:t>（一）报名选手的资格为2015年度在籍中等职业学校（职业高中、普通中专、技工学校、成人中专）学生；五年制高职学生报名参赛的，一至三年级（含三年级）学生参加中职组比赛，不限性别。年龄须不超过21周岁（即1994年7月1日及以后出生）。</w:t>
      </w:r>
    </w:p>
    <w:p>
      <w:pPr>
        <w:widowControl w:val="0"/>
        <w:wordWrap/>
        <w:adjustRightInd/>
        <w:spacing w:line="560" w:lineRule="exact"/>
        <w:ind w:right="0" w:firstLine="566" w:firstLineChars="202"/>
        <w:textAlignment w:val="auto"/>
        <w:outlineLvl w:val="9"/>
        <w:rPr>
          <w:rFonts w:ascii="仿宋_GB2312" w:hAnsi="仿宋" w:eastAsia="仿宋_GB2312"/>
          <w:color w:val="FF0000"/>
          <w:sz w:val="28"/>
          <w:szCs w:val="28"/>
        </w:rPr>
      </w:pPr>
      <w:r>
        <w:rPr>
          <w:rFonts w:hint="eastAsia" w:ascii="仿宋_GB2312" w:hAnsi="仿宋" w:eastAsia="仿宋_GB2312"/>
          <w:sz w:val="28"/>
          <w:szCs w:val="28"/>
        </w:rPr>
        <w:t>（二）凡在往届全国职业院校技能大赛中获一等奖的选手，不再参加同一项目同一组别的赛项。</w:t>
      </w:r>
    </w:p>
    <w:p>
      <w:pPr>
        <w:widowControl w:val="0"/>
        <w:wordWrap/>
        <w:adjustRightInd/>
        <w:spacing w:line="560" w:lineRule="exact"/>
        <w:ind w:right="0" w:firstLine="566" w:firstLineChars="202"/>
        <w:textAlignment w:val="auto"/>
        <w:outlineLvl w:val="9"/>
        <w:rPr>
          <w:rFonts w:ascii="仿宋_GB2312" w:hAnsi="仿宋" w:eastAsia="仿宋_GB2312"/>
          <w:sz w:val="28"/>
          <w:szCs w:val="28"/>
        </w:rPr>
      </w:pPr>
      <w:r>
        <w:rPr>
          <w:rFonts w:hint="eastAsia" w:ascii="仿宋_GB2312" w:hAnsi="仿宋" w:eastAsia="仿宋_GB2312"/>
          <w:sz w:val="28"/>
          <w:szCs w:val="28"/>
        </w:rPr>
        <w:t>（三）所有参赛选手必须参加抽签仪式,并按照赛项执委会的安排进行熟悉场地。</w:t>
      </w:r>
    </w:p>
    <w:p>
      <w:pPr>
        <w:widowControl w:val="0"/>
        <w:wordWrap/>
        <w:adjustRightInd/>
        <w:spacing w:line="560" w:lineRule="exact"/>
        <w:ind w:right="0" w:firstLine="566" w:firstLineChars="202"/>
        <w:textAlignment w:val="auto"/>
        <w:outlineLvl w:val="9"/>
        <w:rPr>
          <w:rFonts w:ascii="仿宋_GB2312" w:hAnsi="仿宋" w:eastAsia="仿宋_GB2312"/>
          <w:color w:val="000000"/>
          <w:sz w:val="28"/>
          <w:szCs w:val="28"/>
        </w:rPr>
      </w:pPr>
      <w:r>
        <w:rPr>
          <w:rFonts w:hint="eastAsia" w:ascii="仿宋_GB2312" w:hAnsi="仿宋" w:eastAsia="仿宋_GB2312"/>
          <w:color w:val="000000"/>
          <w:sz w:val="28"/>
          <w:szCs w:val="28"/>
        </w:rPr>
        <w:t>（四）参加团体、汽车维修基本技能、汽车空调维修竞赛的选手均参加统一的理论竞赛；参加车身修复和涂装竞赛的选手分别参加本项目的理论竞赛。</w:t>
      </w:r>
    </w:p>
    <w:p>
      <w:pPr>
        <w:widowControl w:val="0"/>
        <w:wordWrap/>
        <w:adjustRightInd/>
        <w:spacing w:line="560" w:lineRule="exact"/>
        <w:ind w:right="0" w:firstLine="566" w:firstLineChars="202"/>
        <w:textAlignment w:val="auto"/>
        <w:outlineLvl w:val="9"/>
        <w:rPr>
          <w:rFonts w:ascii="仿宋_GB2312" w:hAnsi="仿宋" w:eastAsia="仿宋_GB2312"/>
          <w:sz w:val="28"/>
          <w:szCs w:val="28"/>
        </w:rPr>
      </w:pPr>
      <w:r>
        <w:rPr>
          <w:rFonts w:hint="eastAsia" w:ascii="仿宋_GB2312" w:hAnsi="仿宋" w:eastAsia="仿宋_GB2312"/>
          <w:sz w:val="28"/>
          <w:szCs w:val="28"/>
        </w:rPr>
        <w:t>（五）团体赛参赛队的理论竞赛成绩为每队两名选手理论竞赛成绩的平均分。</w:t>
      </w:r>
    </w:p>
    <w:p>
      <w:pPr>
        <w:widowControl w:val="0"/>
        <w:wordWrap/>
        <w:adjustRightInd/>
        <w:spacing w:line="560" w:lineRule="exact"/>
        <w:ind w:right="0" w:firstLine="566" w:firstLineChars="202"/>
        <w:textAlignment w:val="auto"/>
        <w:outlineLvl w:val="9"/>
        <w:rPr>
          <w:rFonts w:ascii="仿宋_GB2312" w:hAnsi="仿宋" w:eastAsia="仿宋_GB2312"/>
          <w:sz w:val="28"/>
          <w:szCs w:val="28"/>
        </w:rPr>
      </w:pPr>
      <w:r>
        <w:rPr>
          <w:rFonts w:hint="eastAsia" w:ascii="仿宋_GB2312" w:hAnsi="仿宋" w:eastAsia="仿宋_GB2312"/>
          <w:sz w:val="28"/>
          <w:szCs w:val="28"/>
        </w:rPr>
        <w:t>（六）参赛选手不得夹带任何参考资料和通讯工具（如手机等）进入理论考场，</w:t>
      </w:r>
      <w:r>
        <w:rPr>
          <w:rFonts w:hint="eastAsia" w:ascii="仿宋_GB2312" w:hAnsi="仿宋" w:eastAsia="仿宋_GB2312"/>
          <w:b/>
          <w:color w:val="000000"/>
          <w:sz w:val="28"/>
          <w:szCs w:val="28"/>
        </w:rPr>
        <w:t>若违反规定，则取消考试成绩</w:t>
      </w:r>
      <w:r>
        <w:rPr>
          <w:rFonts w:hint="eastAsia" w:ascii="仿宋_GB2312" w:hAnsi="仿宋" w:eastAsia="仿宋_GB2312"/>
          <w:sz w:val="28"/>
          <w:szCs w:val="28"/>
        </w:rPr>
        <w:t>。</w:t>
      </w:r>
    </w:p>
    <w:p>
      <w:pPr>
        <w:widowControl w:val="0"/>
        <w:wordWrap/>
        <w:adjustRightInd/>
        <w:spacing w:line="560" w:lineRule="exact"/>
        <w:ind w:right="0" w:firstLine="566" w:firstLineChars="202"/>
        <w:textAlignment w:val="auto"/>
        <w:outlineLvl w:val="9"/>
        <w:rPr>
          <w:rFonts w:ascii="仿宋_GB2312" w:hAnsi="仿宋" w:eastAsia="仿宋_GB2312"/>
          <w:b/>
          <w:color w:val="000000"/>
          <w:sz w:val="28"/>
          <w:szCs w:val="28"/>
        </w:rPr>
      </w:pPr>
      <w:r>
        <w:rPr>
          <w:rFonts w:hint="eastAsia" w:ascii="仿宋_GB2312" w:hAnsi="仿宋" w:eastAsia="仿宋_GB2312"/>
          <w:sz w:val="28"/>
          <w:szCs w:val="28"/>
        </w:rPr>
        <w:t>（七）参赛选手按规定时间进入竞赛场地，确认现场状况，根据统一指令开始竞赛，</w:t>
      </w:r>
      <w:r>
        <w:rPr>
          <w:rFonts w:hint="eastAsia" w:ascii="仿宋_GB2312" w:hAnsi="仿宋" w:eastAsia="仿宋_GB2312"/>
          <w:b/>
          <w:color w:val="000000"/>
          <w:sz w:val="28"/>
          <w:szCs w:val="28"/>
        </w:rPr>
        <w:t>在竞赛过程中，竞赛选手不得大声喧哗和唱报作业内容。</w:t>
      </w:r>
    </w:p>
    <w:p>
      <w:pPr>
        <w:widowControl w:val="0"/>
        <w:wordWrap/>
        <w:adjustRightInd/>
        <w:spacing w:line="560" w:lineRule="exact"/>
        <w:ind w:right="0" w:firstLine="566" w:firstLineChars="202"/>
        <w:textAlignment w:val="auto"/>
        <w:outlineLvl w:val="9"/>
        <w:rPr>
          <w:rFonts w:ascii="仿宋_GB2312" w:hAnsi="仿宋" w:eastAsia="仿宋_GB2312"/>
          <w:sz w:val="28"/>
          <w:szCs w:val="28"/>
        </w:rPr>
      </w:pPr>
      <w:r>
        <w:rPr>
          <w:rFonts w:hint="eastAsia" w:ascii="仿宋_GB2312" w:hAnsi="仿宋" w:eastAsia="仿宋_GB2312"/>
          <w:sz w:val="28"/>
          <w:szCs w:val="28"/>
        </w:rPr>
        <w:t>（八）竞赛过程中，参赛选手须严格遵守操作规程，确保人身及设备安全，并接受裁判员的监督和警示，</w:t>
      </w:r>
      <w:r>
        <w:rPr>
          <w:rFonts w:hint="eastAsia" w:ascii="仿宋_GB2312" w:hAnsi="仿宋" w:eastAsia="仿宋_GB2312"/>
          <w:color w:val="000000"/>
          <w:sz w:val="28"/>
          <w:szCs w:val="28"/>
        </w:rPr>
        <w:t>竞赛中当可能出现意外和风险时裁判员有权中止比赛；若因选手个</w:t>
      </w:r>
      <w:r>
        <w:rPr>
          <w:rFonts w:hint="eastAsia" w:ascii="仿宋_GB2312" w:hAnsi="仿宋" w:eastAsia="仿宋_GB2312"/>
          <w:sz w:val="28"/>
          <w:szCs w:val="28"/>
        </w:rPr>
        <w:t>人原因造成设备故障，裁判长有权中止或终止比赛；若因非选手个人原因造成设备故障，由裁判长视具体情况做出裁决和处理并记录在案。</w:t>
      </w:r>
    </w:p>
    <w:p>
      <w:pPr>
        <w:widowControl w:val="0"/>
        <w:wordWrap/>
        <w:adjustRightInd/>
        <w:spacing w:line="560" w:lineRule="exact"/>
        <w:ind w:right="0" w:firstLine="566" w:firstLineChars="202"/>
        <w:textAlignment w:val="auto"/>
        <w:outlineLvl w:val="9"/>
        <w:rPr>
          <w:rFonts w:ascii="仿宋_GB2312" w:hAnsi="仿宋" w:eastAsia="仿宋_GB2312"/>
          <w:sz w:val="28"/>
          <w:szCs w:val="28"/>
        </w:rPr>
      </w:pPr>
      <w:r>
        <w:rPr>
          <w:rFonts w:hint="eastAsia" w:ascii="仿宋_GB2312" w:hAnsi="仿宋" w:eastAsia="仿宋_GB2312"/>
          <w:sz w:val="28"/>
          <w:szCs w:val="28"/>
        </w:rPr>
        <w:t>（九）参赛选手完成实操竞赛后需向裁判人员报告，裁判员停表，并记录比赛时间。</w:t>
      </w:r>
    </w:p>
    <w:p>
      <w:pPr>
        <w:widowControl w:val="0"/>
        <w:wordWrap/>
        <w:adjustRightInd/>
        <w:spacing w:line="560" w:lineRule="exact"/>
        <w:ind w:right="0" w:firstLine="566" w:firstLineChars="202"/>
        <w:textAlignment w:val="auto"/>
        <w:outlineLvl w:val="9"/>
        <w:rPr>
          <w:rFonts w:ascii="仿宋_GB2312" w:hAnsi="仿宋" w:eastAsia="仿宋_GB2312"/>
          <w:sz w:val="28"/>
          <w:szCs w:val="28"/>
        </w:rPr>
      </w:pPr>
      <w:r>
        <w:rPr>
          <w:rFonts w:hint="eastAsia" w:ascii="仿宋_GB2312" w:hAnsi="仿宋" w:eastAsia="仿宋_GB2312"/>
          <w:sz w:val="28"/>
          <w:szCs w:val="28"/>
        </w:rPr>
        <w:t>（十）选手提交竞赛结果后，站在竞赛工位外，等待工作人员对竞赛工具及设备进行清点验收方可整队离开赛场。</w:t>
      </w:r>
    </w:p>
    <w:p>
      <w:pPr>
        <w:widowControl w:val="0"/>
        <w:wordWrap/>
        <w:adjustRightInd/>
        <w:spacing w:line="560" w:lineRule="exact"/>
        <w:ind w:right="0" w:firstLine="566" w:firstLineChars="202"/>
        <w:textAlignment w:val="auto"/>
        <w:outlineLvl w:val="9"/>
        <w:rPr>
          <w:rFonts w:ascii="仿宋_GB2312" w:hAnsi="仿宋" w:eastAsia="仿宋_GB2312"/>
          <w:sz w:val="28"/>
          <w:szCs w:val="28"/>
        </w:rPr>
      </w:pPr>
      <w:r>
        <w:rPr>
          <w:rFonts w:hint="eastAsia" w:ascii="仿宋_GB2312" w:hAnsi="仿宋" w:eastAsia="仿宋_GB2312"/>
          <w:sz w:val="28"/>
          <w:szCs w:val="28"/>
        </w:rPr>
        <w:t>（十一）人员变更：参赛选手和指导教师报名获得确认后不得随意更换。如备赛过程中参赛选手和指导教师因故无法参赛，须由省级教育行政部门于相应赛项开赛10个工作日之前出具书面说明，经大赛执委会办公室核实后予以更换；团体赛选手因特殊原因不能参加竞赛时，则视为自动放弃。</w:t>
      </w:r>
    </w:p>
    <w:p>
      <w:pPr>
        <w:widowControl w:val="0"/>
        <w:wordWrap/>
        <w:adjustRightInd/>
        <w:spacing w:line="560" w:lineRule="exact"/>
        <w:ind w:right="0" w:firstLine="570"/>
        <w:textAlignment w:val="auto"/>
        <w:outlineLvl w:val="9"/>
        <w:rPr>
          <w:rFonts w:ascii="仿宋_GB2312" w:hAnsi="仿宋" w:eastAsia="仿宋_GB2312"/>
          <w:b/>
          <w:sz w:val="28"/>
          <w:szCs w:val="28"/>
        </w:rPr>
      </w:pPr>
      <w:r>
        <w:rPr>
          <w:rFonts w:hint="eastAsia" w:ascii="仿宋_GB2312" w:hAnsi="仿宋" w:eastAsia="仿宋_GB2312"/>
          <w:b/>
          <w:sz w:val="28"/>
          <w:szCs w:val="28"/>
        </w:rPr>
        <w:t>八、竞赛环境</w:t>
      </w:r>
    </w:p>
    <w:p>
      <w:pPr>
        <w:widowControl w:val="0"/>
        <w:wordWrap/>
        <w:adjustRightInd/>
        <w:spacing w:line="560" w:lineRule="exact"/>
        <w:ind w:right="0" w:firstLine="378" w:firstLineChars="135"/>
        <w:textAlignment w:val="auto"/>
        <w:outlineLvl w:val="9"/>
        <w:rPr>
          <w:rFonts w:ascii="仿宋_GB2312" w:hAnsi="仿宋" w:eastAsia="仿宋_GB2312"/>
          <w:sz w:val="28"/>
          <w:szCs w:val="28"/>
        </w:rPr>
      </w:pPr>
      <w:r>
        <w:rPr>
          <w:rFonts w:hint="eastAsia" w:ascii="仿宋_GB2312" w:hAnsi="仿宋" w:eastAsia="仿宋_GB2312"/>
          <w:sz w:val="28"/>
          <w:szCs w:val="28"/>
        </w:rPr>
        <w:t>（</w:t>
      </w:r>
      <w:r>
        <w:rPr>
          <w:rFonts w:hint="eastAsia" w:ascii="仿宋_GB2312" w:hAnsi="仿宋" w:eastAsia="仿宋_GB2312"/>
          <w:sz w:val="28"/>
          <w:szCs w:val="28"/>
          <w:lang w:eastAsia="zh-CN"/>
        </w:rPr>
        <w:t>一</w:t>
      </w:r>
      <w:r>
        <w:rPr>
          <w:rFonts w:hint="eastAsia" w:ascii="仿宋_GB2312" w:hAnsi="仿宋" w:eastAsia="仿宋_GB2312"/>
          <w:sz w:val="28"/>
          <w:szCs w:val="28"/>
        </w:rPr>
        <w:t>）理论</w:t>
      </w:r>
      <w:r>
        <w:rPr>
          <w:rFonts w:hint="eastAsia" w:ascii="仿宋_GB2312" w:hAnsi="仿宋" w:eastAsia="仿宋_GB2312"/>
          <w:color w:val="000000"/>
          <w:sz w:val="28"/>
          <w:szCs w:val="28"/>
        </w:rPr>
        <w:t>竞赛</w:t>
      </w:r>
      <w:r>
        <w:rPr>
          <w:rFonts w:hint="eastAsia" w:ascii="仿宋_GB2312" w:hAnsi="仿宋" w:eastAsia="仿宋_GB2312"/>
          <w:sz w:val="28"/>
          <w:szCs w:val="28"/>
        </w:rPr>
        <w:t>环境：赛场需要310台计算机终端，组成局域网络，并留有考试服务器端口。</w:t>
      </w:r>
    </w:p>
    <w:p>
      <w:pPr>
        <w:widowControl w:val="0"/>
        <w:wordWrap/>
        <w:adjustRightInd/>
        <w:spacing w:line="560" w:lineRule="exact"/>
        <w:ind w:right="0" w:firstLine="378" w:firstLineChars="135"/>
        <w:textAlignment w:val="auto"/>
        <w:outlineLvl w:val="9"/>
        <w:rPr>
          <w:rFonts w:ascii="仿宋_GB2312" w:hAnsi="仿宋" w:eastAsia="仿宋_GB2312"/>
          <w:sz w:val="28"/>
          <w:szCs w:val="28"/>
        </w:rPr>
      </w:pPr>
      <w:r>
        <w:rPr>
          <w:rFonts w:hint="eastAsia" w:ascii="仿宋_GB2312" w:hAnsi="仿宋" w:eastAsia="仿宋_GB2312"/>
          <w:sz w:val="28"/>
          <w:szCs w:val="28"/>
        </w:rPr>
        <w:t>（</w:t>
      </w:r>
      <w:r>
        <w:rPr>
          <w:rFonts w:hint="eastAsia" w:ascii="仿宋_GB2312" w:hAnsi="仿宋" w:eastAsia="仿宋_GB2312"/>
          <w:sz w:val="28"/>
          <w:szCs w:val="28"/>
          <w:lang w:eastAsia="zh-CN"/>
        </w:rPr>
        <w:t>二</w:t>
      </w:r>
      <w:r>
        <w:rPr>
          <w:rFonts w:hint="eastAsia" w:ascii="仿宋_GB2312" w:hAnsi="仿宋" w:eastAsia="仿宋_GB2312"/>
          <w:sz w:val="28"/>
          <w:szCs w:val="28"/>
        </w:rPr>
        <w:t>）实操</w:t>
      </w:r>
      <w:r>
        <w:rPr>
          <w:rFonts w:hint="eastAsia" w:ascii="仿宋_GB2312" w:hAnsi="仿宋" w:eastAsia="仿宋_GB2312"/>
          <w:color w:val="000000"/>
          <w:sz w:val="28"/>
          <w:szCs w:val="28"/>
        </w:rPr>
        <w:t>竞赛</w:t>
      </w:r>
      <w:r>
        <w:rPr>
          <w:rFonts w:hint="eastAsia" w:ascii="仿宋_GB2312" w:hAnsi="仿宋" w:eastAsia="仿宋_GB2312"/>
          <w:sz w:val="28"/>
          <w:szCs w:val="28"/>
        </w:rPr>
        <w:t>环境：各分赛项竞赛地点分别设置在承办学校各汽车专业教学实训楼，各项目工位要求如下：</w:t>
      </w:r>
    </w:p>
    <w:tbl>
      <w:tblPr>
        <w:tblStyle w:val="11"/>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2694"/>
        <w:gridCol w:w="1276"/>
        <w:gridCol w:w="1275"/>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Align w:val="top"/>
          </w:tcPr>
          <w:p>
            <w:pPr>
              <w:widowControl w:val="0"/>
              <w:wordWrap/>
              <w:adjustRightInd/>
              <w:snapToGrid/>
              <w:spacing w:line="240" w:lineRule="auto"/>
              <w:ind w:right="0" w:firstLine="0" w:firstLineChars="0"/>
              <w:jc w:val="both"/>
              <w:textAlignment w:val="auto"/>
              <w:outlineLvl w:val="9"/>
              <w:rPr>
                <w:rFonts w:ascii="仿宋_GB2312" w:hAnsi="仿宋" w:eastAsia="仿宋_GB2312"/>
                <w:b/>
                <w:sz w:val="24"/>
              </w:rPr>
            </w:pPr>
            <w:r>
              <w:rPr>
                <w:rFonts w:hint="eastAsia" w:ascii="仿宋_GB2312" w:hAnsi="仿宋" w:eastAsia="仿宋_GB2312"/>
                <w:b/>
                <w:sz w:val="24"/>
              </w:rPr>
              <w:t>大项</w:t>
            </w: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b/>
                <w:sz w:val="24"/>
              </w:rPr>
            </w:pPr>
            <w:r>
              <w:rPr>
                <w:rFonts w:hint="eastAsia" w:ascii="仿宋_GB2312" w:hAnsi="仿宋" w:eastAsia="仿宋_GB2312"/>
                <w:b/>
                <w:sz w:val="24"/>
              </w:rPr>
              <w:t>分项</w:t>
            </w:r>
          </w:p>
        </w:tc>
        <w:tc>
          <w:tcPr>
            <w:tcW w:w="1276"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b/>
                <w:sz w:val="24"/>
              </w:rPr>
            </w:pPr>
            <w:r>
              <w:rPr>
                <w:rFonts w:hint="eastAsia" w:ascii="仿宋_GB2312" w:hAnsi="仿宋" w:eastAsia="仿宋_GB2312"/>
                <w:b/>
                <w:sz w:val="24"/>
              </w:rPr>
              <w:t>工位数量</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b/>
                <w:sz w:val="24"/>
              </w:rPr>
            </w:pPr>
            <w:r>
              <w:rPr>
                <w:rFonts w:hint="eastAsia" w:ascii="仿宋_GB2312" w:hAnsi="仿宋" w:eastAsia="仿宋_GB2312"/>
                <w:b/>
                <w:sz w:val="24"/>
              </w:rPr>
              <w:t>备用工位</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b/>
                <w:sz w:val="24"/>
              </w:rPr>
            </w:pPr>
            <w:r>
              <w:rPr>
                <w:rFonts w:hint="eastAsia" w:ascii="仿宋_GB2312" w:hAnsi="仿宋" w:eastAsia="仿宋_GB2312"/>
                <w:b/>
                <w:sz w:val="24"/>
              </w:rPr>
              <w:t>工位规格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Merge w:val="restart"/>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定期维护和车轮定位</w:t>
            </w: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定期维护</w:t>
            </w:r>
          </w:p>
        </w:tc>
        <w:tc>
          <w:tcPr>
            <w:tcW w:w="1276"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8</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1</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8m×5m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Merge w:val="continue"/>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车轮定位</w:t>
            </w:r>
          </w:p>
        </w:tc>
        <w:tc>
          <w:tcPr>
            <w:tcW w:w="1276"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8</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1</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8m×5m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Merge w:val="restart"/>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汽车维修基本技能</w:t>
            </w: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发动机曲柄连杆机构的拆解、检查和组装</w:t>
            </w:r>
          </w:p>
        </w:tc>
        <w:tc>
          <w:tcPr>
            <w:tcW w:w="1276"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8</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1</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4m×5m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Merge w:val="continue"/>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汽车故障诊断</w:t>
            </w:r>
          </w:p>
        </w:tc>
        <w:tc>
          <w:tcPr>
            <w:tcW w:w="1276"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12</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1</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8m×5m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Merge w:val="restart"/>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车身修复</w:t>
            </w:r>
          </w:p>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（钣金）</w:t>
            </w: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车身电子测量和校正</w:t>
            </w:r>
          </w:p>
        </w:tc>
        <w:tc>
          <w:tcPr>
            <w:tcW w:w="1276"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4</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0</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10m×6m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Merge w:val="continue"/>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板件更换</w:t>
            </w:r>
          </w:p>
        </w:tc>
        <w:tc>
          <w:tcPr>
            <w:tcW w:w="1276"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4</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0</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2m×3.5m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Merge w:val="continue"/>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受损门板修复</w:t>
            </w:r>
          </w:p>
        </w:tc>
        <w:tc>
          <w:tcPr>
            <w:tcW w:w="1276"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4</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0</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2m×2.5m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Merge w:val="restart"/>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车身涂装</w:t>
            </w:r>
          </w:p>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（涂漆）</w:t>
            </w: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损伤区处理面漆前处理</w:t>
            </w:r>
          </w:p>
        </w:tc>
        <w:tc>
          <w:tcPr>
            <w:tcW w:w="1276"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8</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0</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6m×3m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Merge w:val="continue"/>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喷中涂底漆</w:t>
            </w:r>
          </w:p>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水性底色漆、清漆喷涂</w:t>
            </w:r>
          </w:p>
        </w:tc>
        <w:tc>
          <w:tcPr>
            <w:tcW w:w="1276" w:type="dxa"/>
            <w:vAlign w:val="center"/>
          </w:tcPr>
          <w:p>
            <w:pPr>
              <w:widowControl w:val="0"/>
              <w:wordWrap/>
              <w:adjustRightInd/>
              <w:snapToGrid/>
              <w:spacing w:line="240" w:lineRule="auto"/>
              <w:ind w:left="2"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8</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0</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10m×4m（喷房尺寸）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trPr>
        <w:tc>
          <w:tcPr>
            <w:tcW w:w="1809" w:type="dxa"/>
            <w:vMerge w:val="continue"/>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水性底色漆微调</w:t>
            </w:r>
          </w:p>
        </w:tc>
        <w:tc>
          <w:tcPr>
            <w:tcW w:w="1276"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8</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0</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cs="宋体"/>
                <w:kern w:val="0"/>
                <w:sz w:val="24"/>
              </w:rPr>
              <w:t>1m×1.5m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汽车空调维修</w:t>
            </w:r>
          </w:p>
        </w:tc>
        <w:tc>
          <w:tcPr>
            <w:tcW w:w="2694"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w:t>
            </w:r>
          </w:p>
        </w:tc>
        <w:tc>
          <w:tcPr>
            <w:tcW w:w="1276"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8</w:t>
            </w:r>
          </w:p>
        </w:tc>
        <w:tc>
          <w:tcPr>
            <w:tcW w:w="1275"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sz w:val="24"/>
              </w:rPr>
            </w:pPr>
            <w:r>
              <w:rPr>
                <w:rFonts w:hint="eastAsia" w:ascii="仿宋_GB2312" w:hAnsi="仿宋" w:eastAsia="仿宋_GB2312"/>
                <w:sz w:val="24"/>
              </w:rPr>
              <w:t>1</w:t>
            </w:r>
          </w:p>
        </w:tc>
        <w:tc>
          <w:tcPr>
            <w:tcW w:w="1559" w:type="dxa"/>
            <w:vAlign w:val="center"/>
          </w:tcPr>
          <w:p>
            <w:pPr>
              <w:widowControl w:val="0"/>
              <w:wordWrap/>
              <w:adjustRightInd/>
              <w:snapToGrid/>
              <w:spacing w:line="240" w:lineRule="auto"/>
              <w:ind w:right="0" w:firstLine="0" w:firstLineChars="0"/>
              <w:jc w:val="both"/>
              <w:textAlignment w:val="auto"/>
              <w:outlineLvl w:val="9"/>
              <w:rPr>
                <w:rFonts w:ascii="仿宋_GB2312" w:hAnsi="仿宋" w:eastAsia="仿宋_GB2312" w:cs="宋体"/>
                <w:kern w:val="0"/>
                <w:sz w:val="24"/>
              </w:rPr>
            </w:pPr>
            <w:r>
              <w:rPr>
                <w:rFonts w:hint="eastAsia" w:ascii="仿宋_GB2312" w:hAnsi="仿宋" w:eastAsia="仿宋_GB2312" w:cs="宋体"/>
                <w:kern w:val="0"/>
                <w:sz w:val="24"/>
              </w:rPr>
              <w:t>7m×5m</w:t>
            </w:r>
          </w:p>
        </w:tc>
      </w:tr>
    </w:tbl>
    <w:p>
      <w:pPr>
        <w:widowControl w:val="0"/>
        <w:wordWrap/>
        <w:spacing w:line="560" w:lineRule="exact"/>
        <w:ind w:right="0" w:firstLine="379" w:firstLineChars="135"/>
        <w:jc w:val="both"/>
        <w:textAlignment w:val="auto"/>
        <w:outlineLvl w:val="9"/>
        <w:rPr>
          <w:rFonts w:ascii="仿宋_GB2312" w:hAnsi="仿宋" w:eastAsia="仿宋_GB2312"/>
          <w:sz w:val="28"/>
          <w:szCs w:val="28"/>
        </w:rPr>
      </w:pPr>
      <w:bookmarkStart w:id="2" w:name="_Toc278202221"/>
      <w:r>
        <w:rPr>
          <w:rFonts w:hint="eastAsia" w:ascii="仿宋_GB2312" w:hAnsi="仿宋" w:eastAsia="仿宋_GB2312"/>
          <w:b w:val="0"/>
          <w:bCs/>
          <w:sz w:val="28"/>
          <w:szCs w:val="28"/>
        </w:rPr>
        <w:t>（三）其他区域</w:t>
      </w:r>
      <w:bookmarkEnd w:id="2"/>
      <w:r>
        <w:rPr>
          <w:rFonts w:hint="eastAsia" w:ascii="仿宋_GB2312" w:hAnsi="仿宋" w:eastAsia="仿宋_GB2312"/>
          <w:b w:val="0"/>
          <w:bCs/>
          <w:sz w:val="28"/>
          <w:szCs w:val="28"/>
        </w:rPr>
        <w:t>：</w:t>
      </w:r>
      <w:r>
        <w:rPr>
          <w:rFonts w:hint="eastAsia" w:ascii="仿宋_GB2312" w:hAnsi="仿宋" w:eastAsia="仿宋_GB2312"/>
          <w:sz w:val="28"/>
          <w:szCs w:val="28"/>
        </w:rPr>
        <w:t>在指定场地，设观摩区、展示区、点录区、休息区、隔离区、统计室、仲裁室、</w:t>
      </w:r>
      <w:r>
        <w:rPr>
          <w:rFonts w:hint="eastAsia" w:ascii="仿宋_GB2312" w:hAnsi="仿宋" w:eastAsia="仿宋_GB2312"/>
          <w:color w:val="000000"/>
          <w:sz w:val="28"/>
          <w:szCs w:val="28"/>
        </w:rPr>
        <w:t>监督室以及隔离区等</w:t>
      </w:r>
      <w:r>
        <w:rPr>
          <w:rFonts w:hint="eastAsia" w:ascii="仿宋_GB2312" w:hAnsi="仿宋" w:eastAsia="仿宋_GB2312"/>
          <w:sz w:val="28"/>
          <w:szCs w:val="28"/>
        </w:rPr>
        <w:t>区域。</w:t>
      </w:r>
    </w:p>
    <w:p>
      <w:pPr>
        <w:pStyle w:val="12"/>
        <w:widowControl w:val="0"/>
        <w:numPr>
          <w:ilvl w:val="0"/>
          <w:numId w:val="2"/>
        </w:numPr>
        <w:wordWrap/>
        <w:spacing w:line="560" w:lineRule="exact"/>
        <w:ind w:right="0" w:firstLineChars="0"/>
        <w:jc w:val="both"/>
        <w:textAlignment w:val="auto"/>
        <w:outlineLvl w:val="9"/>
        <w:rPr>
          <w:rFonts w:ascii="仿宋_GB2312" w:hAnsi="仿宋" w:eastAsia="仿宋_GB2312"/>
          <w:b/>
          <w:sz w:val="28"/>
          <w:szCs w:val="28"/>
        </w:rPr>
      </w:pPr>
      <w:r>
        <w:rPr>
          <w:rFonts w:hint="eastAsia" w:ascii="仿宋_GB2312" w:hAnsi="仿宋" w:eastAsia="仿宋_GB2312"/>
          <w:b/>
          <w:sz w:val="28"/>
          <w:szCs w:val="28"/>
        </w:rPr>
        <w:t>技术规范</w:t>
      </w:r>
    </w:p>
    <w:p>
      <w:pPr>
        <w:pStyle w:val="12"/>
        <w:widowControl w:val="0"/>
        <w:numPr>
          <w:ilvl w:val="0"/>
          <w:numId w:val="3"/>
        </w:numPr>
        <w:tabs>
          <w:tab w:val="left" w:pos="993"/>
        </w:tabs>
        <w:wordWrap/>
        <w:spacing w:line="560" w:lineRule="exact"/>
        <w:ind w:right="0" w:firstLineChars="0"/>
        <w:jc w:val="both"/>
        <w:textAlignment w:val="auto"/>
        <w:outlineLvl w:val="9"/>
        <w:rPr>
          <w:rFonts w:ascii="仿宋_GB2312" w:hAnsi="仿宋" w:eastAsia="仿宋_GB2312" w:cs="宋体"/>
          <w:color w:val="FF0000"/>
          <w:kern w:val="0"/>
          <w:sz w:val="28"/>
          <w:szCs w:val="28"/>
        </w:rPr>
      </w:pPr>
      <w:r>
        <w:rPr>
          <w:rFonts w:hint="eastAsia" w:ascii="仿宋_GB2312" w:hAnsi="仿宋" w:eastAsia="仿宋_GB2312" w:cs="宋体"/>
          <w:kern w:val="0"/>
          <w:sz w:val="28"/>
          <w:szCs w:val="28"/>
        </w:rPr>
        <w:t>定期维护和车轮定位</w:t>
      </w:r>
    </w:p>
    <w:p>
      <w:pPr>
        <w:pStyle w:val="12"/>
        <w:widowControl w:val="0"/>
        <w:numPr>
          <w:ilvl w:val="0"/>
          <w:numId w:val="4"/>
        </w:numPr>
        <w:tabs>
          <w:tab w:val="left" w:pos="993"/>
        </w:tabs>
        <w:wordWrap/>
        <w:spacing w:line="560" w:lineRule="exact"/>
        <w:ind w:right="0" w:firstLineChars="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定期维护</w:t>
      </w:r>
    </w:p>
    <w:p>
      <w:pPr>
        <w:widowControl w:val="0"/>
        <w:tabs>
          <w:tab w:val="left" w:pos="993"/>
        </w:tabs>
        <w:wordWrap/>
        <w:spacing w:line="560" w:lineRule="exact"/>
        <w:ind w:left="665" w:leftChars="250" w:right="0" w:hanging="140" w:hangingChars="50"/>
        <w:jc w:val="both"/>
        <w:textAlignment w:val="auto"/>
        <w:outlineLvl w:val="9"/>
        <w:rPr>
          <w:rFonts w:ascii="仿宋_GB2312" w:hAnsi="仿宋" w:eastAsia="仿宋_GB2312" w:cs="宋体"/>
          <w:color w:val="FF0000"/>
          <w:kern w:val="0"/>
          <w:sz w:val="28"/>
          <w:szCs w:val="28"/>
        </w:rPr>
      </w:pPr>
      <w:r>
        <w:rPr>
          <w:rFonts w:hint="eastAsia" w:ascii="仿宋_GB2312" w:hAnsi="仿宋" w:eastAsia="仿宋_GB2312" w:cs="宋体"/>
          <w:kern w:val="0"/>
          <w:sz w:val="28"/>
          <w:szCs w:val="28"/>
        </w:rPr>
        <w:t>（1）国家标准《汽车维护、检测、诊断技术规范》（GB/T 1834（2）竞赛车</w:t>
      </w:r>
      <w:r>
        <w:rPr>
          <w:rFonts w:hint="eastAsia" w:ascii="仿宋_GB2312" w:hAnsi="仿宋" w:eastAsia="仿宋_GB2312" w:cs="宋体"/>
          <w:color w:val="000000"/>
          <w:kern w:val="0"/>
          <w:sz w:val="28"/>
          <w:szCs w:val="28"/>
        </w:rPr>
        <w:t>辆</w:t>
      </w:r>
      <w:r>
        <w:rPr>
          <w:rFonts w:ascii="仿宋_GB2312" w:hAnsi="仿宋" w:eastAsia="仿宋_GB2312" w:cs="宋体"/>
          <w:color w:val="000000"/>
          <w:kern w:val="0"/>
          <w:sz w:val="28"/>
          <w:szCs w:val="28"/>
        </w:rPr>
        <w:t>3</w:t>
      </w:r>
      <w:r>
        <w:rPr>
          <w:rFonts w:hint="eastAsia" w:ascii="仿宋_GB2312" w:hAnsi="仿宋" w:eastAsia="仿宋_GB2312" w:cs="宋体"/>
          <w:color w:val="000000"/>
          <w:kern w:val="0"/>
          <w:sz w:val="28"/>
          <w:szCs w:val="28"/>
        </w:rPr>
        <w:t>000—</w:t>
      </w:r>
      <w:r>
        <w:rPr>
          <w:rFonts w:ascii="仿宋_GB2312" w:hAnsi="仿宋" w:eastAsia="仿宋_GB2312" w:cs="宋体"/>
          <w:color w:val="000000"/>
          <w:kern w:val="0"/>
          <w:sz w:val="28"/>
          <w:szCs w:val="28"/>
        </w:rPr>
        <w:t>4</w:t>
      </w:r>
      <w:r>
        <w:rPr>
          <w:rFonts w:hint="eastAsia" w:ascii="仿宋_GB2312" w:hAnsi="仿宋" w:eastAsia="仿宋_GB2312" w:cs="宋体"/>
          <w:color w:val="000000"/>
          <w:kern w:val="0"/>
          <w:sz w:val="28"/>
          <w:szCs w:val="28"/>
        </w:rPr>
        <w:t>0000公里定期维护计划以及</w:t>
      </w:r>
      <w:r>
        <w:rPr>
          <w:rFonts w:hint="eastAsia" w:ascii="仿宋_GB2312" w:hAnsi="仿宋" w:eastAsia="仿宋_GB2312" w:cs="宋体"/>
          <w:kern w:val="0"/>
          <w:sz w:val="28"/>
          <w:szCs w:val="28"/>
        </w:rPr>
        <w:t>维修手册的相关要求</w:t>
      </w:r>
      <w:r>
        <w:rPr>
          <w:rFonts w:hint="eastAsia" w:ascii="仿宋_GB2312" w:hAnsi="仿宋" w:eastAsia="仿宋_GB2312" w:cs="宋体"/>
          <w:color w:val="000000"/>
          <w:kern w:val="0"/>
          <w:sz w:val="28"/>
          <w:szCs w:val="28"/>
        </w:rPr>
        <w:t>。</w:t>
      </w:r>
    </w:p>
    <w:p>
      <w:pPr>
        <w:widowControl w:val="0"/>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2．车轮定位</w:t>
      </w:r>
    </w:p>
    <w:p>
      <w:pPr>
        <w:widowControl w:val="0"/>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（1）设备操作手册</w:t>
      </w:r>
    </w:p>
    <w:p>
      <w:pPr>
        <w:pStyle w:val="12"/>
        <w:widowControl w:val="0"/>
        <w:numPr>
          <w:ilvl w:val="0"/>
          <w:numId w:val="5"/>
        </w:numPr>
        <w:wordWrap/>
        <w:spacing w:line="560" w:lineRule="exact"/>
        <w:ind w:right="0" w:firstLineChars="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竞赛车型维修手册的相关要求、作业项目表流程。</w:t>
      </w:r>
    </w:p>
    <w:p>
      <w:pPr>
        <w:widowControl w:val="0"/>
        <w:tabs>
          <w:tab w:val="left" w:pos="993"/>
        </w:tabs>
        <w:wordWrap/>
        <w:spacing w:line="560" w:lineRule="exact"/>
        <w:ind w:left="567" w:right="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3.汽车维修基本技能</w:t>
      </w:r>
    </w:p>
    <w:p>
      <w:pPr>
        <w:widowControl w:val="0"/>
        <w:tabs>
          <w:tab w:val="left" w:pos="993"/>
        </w:tabs>
        <w:wordWrap/>
        <w:spacing w:line="560" w:lineRule="exact"/>
        <w:ind w:left="567" w:right="0" w:firstLine="140" w:firstLineChars="5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（1）竞赛车型维修手册</w:t>
      </w:r>
    </w:p>
    <w:p>
      <w:pPr>
        <w:widowControl w:val="0"/>
        <w:tabs>
          <w:tab w:val="left" w:pos="993"/>
        </w:tabs>
        <w:wordWrap/>
        <w:spacing w:line="560" w:lineRule="exact"/>
        <w:ind w:left="567" w:right="0" w:firstLine="140" w:firstLineChars="5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（2）设备使用说明</w:t>
      </w:r>
    </w:p>
    <w:p>
      <w:pPr>
        <w:widowControl w:val="0"/>
        <w:tabs>
          <w:tab w:val="left" w:pos="993"/>
        </w:tabs>
        <w:wordWrap/>
        <w:spacing w:line="560" w:lineRule="exact"/>
        <w:ind w:left="567" w:right="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3.车身修复</w:t>
      </w:r>
    </w:p>
    <w:p>
      <w:pPr>
        <w:widowControl w:val="0"/>
        <w:tabs>
          <w:tab w:val="left" w:pos="993"/>
        </w:tabs>
        <w:wordWrap/>
        <w:spacing w:line="560" w:lineRule="exact"/>
        <w:ind w:right="0" w:firstLine="700" w:firstLineChars="25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（1）相关维修手册、《车身修复》（人民交通出版社）</w:t>
      </w:r>
    </w:p>
    <w:p>
      <w:pPr>
        <w:pStyle w:val="12"/>
        <w:widowControl w:val="0"/>
        <w:tabs>
          <w:tab w:val="left" w:pos="993"/>
        </w:tabs>
        <w:wordWrap/>
        <w:spacing w:line="560" w:lineRule="exact"/>
        <w:ind w:left="567" w:right="0" w:firstLine="0" w:firstLineChars="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4.车身涂装</w:t>
      </w:r>
    </w:p>
    <w:p>
      <w:pPr>
        <w:pStyle w:val="12"/>
        <w:widowControl w:val="0"/>
        <w:tabs>
          <w:tab w:val="left" w:pos="993"/>
        </w:tabs>
        <w:wordWrap/>
        <w:spacing w:line="560" w:lineRule="exact"/>
        <w:ind w:left="567" w:right="0" w:firstLine="280" w:firstLineChars="10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（1）相关维修手册、</w:t>
      </w:r>
    </w:p>
    <w:p>
      <w:pPr>
        <w:pStyle w:val="12"/>
        <w:widowControl w:val="0"/>
        <w:tabs>
          <w:tab w:val="left" w:pos="993"/>
        </w:tabs>
        <w:wordWrap/>
        <w:spacing w:line="560" w:lineRule="exact"/>
        <w:ind w:left="567" w:right="0" w:firstLine="280" w:firstLineChars="10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（2）《车身涂装（第二版）模块</w:t>
      </w:r>
      <w:r>
        <w:rPr>
          <w:rFonts w:ascii="仿宋_GB2312" w:hAnsi="仿宋" w:eastAsia="仿宋_GB2312" w:cs="宋体"/>
          <w:kern w:val="0"/>
          <w:sz w:val="28"/>
          <w:szCs w:val="28"/>
        </w:rPr>
        <w:t>G</w:t>
      </w:r>
      <w:r>
        <w:rPr>
          <w:rFonts w:hint="eastAsia" w:ascii="仿宋_GB2312" w:hAnsi="仿宋" w:eastAsia="仿宋_GB2312" w:cs="宋体"/>
          <w:kern w:val="0"/>
          <w:sz w:val="28"/>
          <w:szCs w:val="28"/>
        </w:rPr>
        <w:t>第二版》（人民交通出版社）</w:t>
      </w:r>
    </w:p>
    <w:p>
      <w:pPr>
        <w:pStyle w:val="12"/>
        <w:widowControl w:val="0"/>
        <w:tabs>
          <w:tab w:val="left" w:pos="993"/>
        </w:tabs>
        <w:wordWrap/>
        <w:spacing w:line="560" w:lineRule="exact"/>
        <w:ind w:left="567" w:right="0" w:firstLine="280" w:firstLineChars="10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（3）汽车水性修补漆技术手册（</w:t>
      </w:r>
      <w:r>
        <w:rPr>
          <w:rFonts w:ascii="仿宋_GB2312" w:hAnsi="仿宋" w:eastAsia="仿宋_GB2312" w:cs="宋体"/>
          <w:kern w:val="0"/>
          <w:sz w:val="28"/>
          <w:szCs w:val="28"/>
        </w:rPr>
        <w:t>PPG</w:t>
      </w:r>
      <w:r>
        <w:rPr>
          <w:rFonts w:hint="eastAsia" w:ascii="仿宋_GB2312" w:hAnsi="仿宋" w:eastAsia="仿宋_GB2312" w:cs="宋体"/>
          <w:kern w:val="0"/>
          <w:sz w:val="28"/>
          <w:szCs w:val="28"/>
        </w:rPr>
        <w:t>公司编写）</w:t>
      </w:r>
    </w:p>
    <w:p>
      <w:pPr>
        <w:pStyle w:val="12"/>
        <w:widowControl w:val="0"/>
        <w:tabs>
          <w:tab w:val="left" w:pos="993"/>
        </w:tabs>
        <w:wordWrap/>
        <w:spacing w:line="560" w:lineRule="exact"/>
        <w:ind w:left="567" w:right="0" w:firstLine="0" w:firstLineChars="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3.空调维修</w:t>
      </w:r>
    </w:p>
    <w:p>
      <w:pPr>
        <w:pStyle w:val="12"/>
        <w:widowControl w:val="0"/>
        <w:tabs>
          <w:tab w:val="left" w:pos="993"/>
        </w:tabs>
        <w:wordWrap/>
        <w:spacing w:line="560" w:lineRule="exact"/>
        <w:ind w:left="567" w:right="0" w:firstLine="0" w:firstLineChars="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（1）交通行业标准（JT/T744-2010）</w:t>
      </w:r>
    </w:p>
    <w:p>
      <w:pPr>
        <w:pStyle w:val="12"/>
        <w:widowControl w:val="0"/>
        <w:tabs>
          <w:tab w:val="left" w:pos="993"/>
        </w:tabs>
        <w:wordWrap/>
        <w:spacing w:line="560" w:lineRule="exact"/>
        <w:ind w:left="567" w:right="0" w:firstLine="0" w:firstLineChars="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（2）竞赛车型维修手册</w:t>
      </w:r>
    </w:p>
    <w:p>
      <w:pPr>
        <w:widowControl w:val="0"/>
        <w:wordWrap/>
        <w:spacing w:line="560" w:lineRule="exact"/>
        <w:ind w:right="0" w:firstLine="570"/>
        <w:jc w:val="both"/>
        <w:textAlignment w:val="auto"/>
        <w:outlineLvl w:val="9"/>
        <w:rPr>
          <w:rFonts w:ascii="仿宋_GB2312" w:hAnsi="仿宋" w:eastAsia="仿宋_GB2312"/>
          <w:b/>
          <w:sz w:val="28"/>
          <w:szCs w:val="28"/>
        </w:rPr>
      </w:pPr>
      <w:r>
        <w:rPr>
          <w:rFonts w:hint="eastAsia" w:ascii="仿宋_GB2312" w:hAnsi="仿宋" w:eastAsia="仿宋_GB2312"/>
          <w:b/>
          <w:sz w:val="28"/>
          <w:szCs w:val="28"/>
        </w:rPr>
        <w:t>十、技术平台</w:t>
      </w:r>
    </w:p>
    <w:p>
      <w:pPr>
        <w:widowControl w:val="0"/>
        <w:tabs>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本次竞赛技术平台标准参考我国汽车维修行业相关标准确定。</w:t>
      </w:r>
    </w:p>
    <w:p>
      <w:pPr>
        <w:pStyle w:val="12"/>
        <w:widowControl w:val="0"/>
        <w:tabs>
          <w:tab w:val="left" w:pos="142"/>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（一）定期维护和车轮定位：主要使用汽车维修通用工具、量具、仪器、仪表、工具车、汽车尾气分析仪；以及举升机、车轮定位仪、压缩空气源等固定设备。</w:t>
      </w:r>
    </w:p>
    <w:p>
      <w:pPr>
        <w:pStyle w:val="12"/>
        <w:widowControl w:val="0"/>
        <w:tabs>
          <w:tab w:val="left" w:pos="142"/>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（二）汽车维修基本技能：与定期维护项目比较，增加发动机翻转架、电脑综合诊断仪等设备。</w:t>
      </w:r>
    </w:p>
    <w:p>
      <w:pPr>
        <w:pStyle w:val="12"/>
        <w:widowControl w:val="0"/>
        <w:tabs>
          <w:tab w:val="left" w:pos="142"/>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（三）车身修复项目：大梁校正仪、电子测量系统、电阻点焊机、气体保护焊机、切割机、钣金快修组合工具等。</w:t>
      </w:r>
    </w:p>
    <w:p>
      <w:pPr>
        <w:pStyle w:val="12"/>
        <w:widowControl w:val="0"/>
        <w:tabs>
          <w:tab w:val="left" w:pos="142"/>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（四）车身涂装项目：主要使用喷枪、电子秤、无尘干磨设备、压缩空气源、红外烤灯、油水分离器、调漆设备、喷房、烤房等。</w:t>
      </w:r>
    </w:p>
    <w:p>
      <w:pPr>
        <w:pStyle w:val="12"/>
        <w:widowControl w:val="0"/>
        <w:tabs>
          <w:tab w:val="left" w:pos="142"/>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（五）空调维修项目：汽车空调诊断仪、荧光检漏仪、电子式卤素检漏仪、制冷剂鉴别仪、制冷剂回收加注机、风速计、干湿计、双通道温度计、空调压力表组以及维修工具等。</w:t>
      </w:r>
    </w:p>
    <w:p>
      <w:pPr>
        <w:pStyle w:val="12"/>
        <w:widowControl w:val="0"/>
        <w:tabs>
          <w:tab w:val="left" w:pos="142"/>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以上内容与2014年比较，没有增加项目。</w:t>
      </w:r>
    </w:p>
    <w:p>
      <w:pPr>
        <w:pStyle w:val="12"/>
        <w:widowControl w:val="0"/>
        <w:tabs>
          <w:tab w:val="left" w:pos="567"/>
          <w:tab w:val="left" w:pos="993"/>
        </w:tabs>
        <w:wordWrap/>
        <w:spacing w:line="560" w:lineRule="exact"/>
        <w:ind w:left="566" w:right="0" w:firstLine="0" w:firstLineChars="0"/>
        <w:jc w:val="both"/>
        <w:textAlignment w:val="auto"/>
        <w:outlineLvl w:val="9"/>
        <w:rPr>
          <w:rFonts w:ascii="仿宋_GB2312" w:hAnsi="仿宋" w:eastAsia="仿宋_GB2312" w:cs="宋体"/>
          <w:b/>
          <w:kern w:val="0"/>
          <w:sz w:val="28"/>
          <w:szCs w:val="28"/>
        </w:rPr>
      </w:pPr>
      <w:r>
        <w:rPr>
          <w:rFonts w:hint="eastAsia" w:ascii="仿宋_GB2312" w:hAnsi="仿宋" w:eastAsia="仿宋_GB2312" w:cs="宋体"/>
          <w:b/>
          <w:kern w:val="0"/>
          <w:sz w:val="28"/>
          <w:szCs w:val="28"/>
        </w:rPr>
        <w:t>详细内容见赛项技术方案（附件1-5）</w:t>
      </w:r>
    </w:p>
    <w:p>
      <w:pPr>
        <w:widowControl w:val="0"/>
        <w:wordWrap/>
        <w:spacing w:line="560" w:lineRule="exact"/>
        <w:ind w:right="0" w:firstLine="570"/>
        <w:jc w:val="both"/>
        <w:textAlignment w:val="auto"/>
        <w:outlineLvl w:val="9"/>
        <w:rPr>
          <w:rFonts w:ascii="仿宋_GB2312" w:hAnsi="仿宋" w:eastAsia="仿宋_GB2312"/>
          <w:b/>
          <w:sz w:val="28"/>
          <w:szCs w:val="28"/>
        </w:rPr>
      </w:pPr>
      <w:r>
        <w:rPr>
          <w:rFonts w:hint="eastAsia" w:ascii="仿宋_GB2312" w:hAnsi="仿宋" w:eastAsia="仿宋_GB2312"/>
          <w:b/>
          <w:sz w:val="28"/>
          <w:szCs w:val="28"/>
        </w:rPr>
        <w:t>十一、成绩评定</w:t>
      </w:r>
    </w:p>
    <w:p>
      <w:pPr>
        <w:widowControl w:val="0"/>
        <w:wordWrap/>
        <w:spacing w:line="560" w:lineRule="exact"/>
        <w:ind w:right="0" w:firstLine="570"/>
        <w:jc w:val="both"/>
        <w:textAlignment w:val="auto"/>
        <w:outlineLvl w:val="9"/>
        <w:rPr>
          <w:rFonts w:ascii="仿宋_GB2312" w:hAnsi="仿宋" w:eastAsia="仿宋_GB2312"/>
          <w:sz w:val="28"/>
          <w:szCs w:val="28"/>
        </w:rPr>
      </w:pPr>
      <w:r>
        <w:rPr>
          <w:rFonts w:hint="eastAsia" w:ascii="仿宋_GB2312" w:hAnsi="仿宋" w:eastAsia="仿宋_GB2312"/>
          <w:sz w:val="28"/>
          <w:szCs w:val="28"/>
        </w:rPr>
        <w:t>（一）评分标准</w:t>
      </w:r>
    </w:p>
    <w:p>
      <w:pPr>
        <w:widowControl w:val="0"/>
        <w:wordWrap/>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1.理论竞赛评分标准</w:t>
      </w:r>
    </w:p>
    <w:p>
      <w:pPr>
        <w:widowControl w:val="0"/>
        <w:wordWrap/>
        <w:spacing w:line="560" w:lineRule="exact"/>
        <w:ind w:right="0" w:firstLine="706" w:firstLineChars="252"/>
        <w:jc w:val="both"/>
        <w:textAlignment w:val="auto"/>
        <w:outlineLvl w:val="9"/>
        <w:rPr>
          <w:rFonts w:ascii="仿宋_GB2312" w:hAnsi="仿宋" w:eastAsia="仿宋_GB2312"/>
          <w:sz w:val="28"/>
          <w:szCs w:val="28"/>
        </w:rPr>
      </w:pPr>
      <w:r>
        <w:rPr>
          <w:rFonts w:hint="eastAsia" w:ascii="仿宋_GB2312" w:hAnsi="仿宋" w:eastAsia="仿宋_GB2312"/>
          <w:sz w:val="28"/>
          <w:szCs w:val="28"/>
        </w:rPr>
        <w:t>满分100分，占总成绩20%。共80道题，40题判断题（每题1分）、30题单项选择题（每题1分）、10题多项选择题（每题3分，错选、多选、漏选均不得分）。</w:t>
      </w:r>
    </w:p>
    <w:p>
      <w:pPr>
        <w:widowControl w:val="0"/>
        <w:wordWrap/>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2.实操竞赛评分标准</w:t>
      </w:r>
    </w:p>
    <w:p>
      <w:pPr>
        <w:widowControl w:val="0"/>
        <w:wordWrap/>
        <w:spacing w:line="560" w:lineRule="exact"/>
        <w:ind w:right="0" w:firstLine="706" w:firstLineChars="252"/>
        <w:jc w:val="both"/>
        <w:textAlignment w:val="auto"/>
        <w:outlineLvl w:val="9"/>
        <w:rPr>
          <w:rFonts w:ascii="仿宋_GB2312" w:hAnsi="仿宋" w:eastAsia="仿宋_GB2312"/>
          <w:sz w:val="28"/>
          <w:szCs w:val="28"/>
        </w:rPr>
      </w:pPr>
      <w:r>
        <w:rPr>
          <w:rFonts w:hint="eastAsia" w:ascii="仿宋_GB2312" w:hAnsi="仿宋" w:eastAsia="仿宋_GB2312" w:cs="仿宋_GB2312"/>
          <w:sz w:val="28"/>
          <w:szCs w:val="28"/>
        </w:rPr>
        <w:t>满分</w:t>
      </w:r>
      <w:r>
        <w:rPr>
          <w:rFonts w:ascii="仿宋_GB2312" w:hAnsi="仿宋" w:eastAsia="仿宋_GB2312" w:cs="仿宋_GB2312"/>
          <w:sz w:val="28"/>
          <w:szCs w:val="28"/>
        </w:rPr>
        <w:t>100</w:t>
      </w:r>
      <w:r>
        <w:rPr>
          <w:rFonts w:hint="eastAsia" w:ascii="仿宋_GB2312" w:hAnsi="仿宋" w:eastAsia="仿宋_GB2312" w:cs="仿宋_GB2312"/>
          <w:sz w:val="28"/>
          <w:szCs w:val="28"/>
        </w:rPr>
        <w:t>分，占总成绩</w:t>
      </w:r>
      <w:r>
        <w:rPr>
          <w:rFonts w:ascii="仿宋_GB2312" w:hAnsi="仿宋" w:eastAsia="仿宋_GB2312" w:cs="仿宋_GB2312"/>
          <w:sz w:val="28"/>
          <w:szCs w:val="28"/>
        </w:rPr>
        <w:t>80%</w:t>
      </w:r>
      <w:r>
        <w:rPr>
          <w:rFonts w:hint="eastAsia" w:ascii="仿宋_GB2312" w:hAnsi="仿宋" w:eastAsia="仿宋_GB2312" w:cs="仿宋_GB2312"/>
          <w:sz w:val="28"/>
          <w:szCs w:val="28"/>
        </w:rPr>
        <w:t>。详细的实操配分及评分标准见赛项技术方案（附件</w:t>
      </w:r>
      <w:r>
        <w:rPr>
          <w:rFonts w:ascii="仿宋_GB2312" w:hAnsi="仿宋" w:eastAsia="仿宋_GB2312" w:cs="仿宋_GB2312"/>
          <w:sz w:val="28"/>
          <w:szCs w:val="28"/>
        </w:rPr>
        <w:t>1-5</w:t>
      </w:r>
      <w:r>
        <w:rPr>
          <w:rFonts w:hint="eastAsia" w:ascii="仿宋_GB2312" w:hAnsi="仿宋" w:eastAsia="仿宋_GB2312" w:cs="仿宋_GB2312"/>
          <w:sz w:val="28"/>
          <w:szCs w:val="28"/>
        </w:rPr>
        <w:t>）</w:t>
      </w:r>
    </w:p>
    <w:p>
      <w:pPr>
        <w:widowControl w:val="0"/>
        <w:wordWrap/>
        <w:spacing w:line="560" w:lineRule="exact"/>
        <w:ind w:right="0" w:firstLine="570"/>
        <w:jc w:val="both"/>
        <w:textAlignment w:val="auto"/>
        <w:outlineLvl w:val="9"/>
        <w:rPr>
          <w:rFonts w:ascii="仿宋_GB2312" w:hAnsi="仿宋" w:eastAsia="仿宋_GB2312"/>
          <w:sz w:val="28"/>
          <w:szCs w:val="28"/>
        </w:rPr>
      </w:pPr>
      <w:r>
        <w:rPr>
          <w:rFonts w:hint="eastAsia" w:ascii="仿宋_GB2312" w:hAnsi="仿宋" w:eastAsia="仿宋_GB2312"/>
          <w:sz w:val="28"/>
          <w:szCs w:val="28"/>
        </w:rPr>
        <w:t>（二）评分方法</w:t>
      </w:r>
    </w:p>
    <w:p>
      <w:pPr>
        <w:widowControl w:val="0"/>
        <w:wordWrap/>
        <w:spacing w:line="560" w:lineRule="exact"/>
        <w:ind w:right="0" w:firstLine="57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1.评分流程</w:t>
      </w:r>
    </w:p>
    <w:p>
      <w:pPr>
        <w:widowControl w:val="0"/>
        <w:wordWrap/>
        <w:spacing w:line="560" w:lineRule="exact"/>
        <w:ind w:right="0" w:firstLine="570"/>
        <w:jc w:val="both"/>
        <w:textAlignment w:val="auto"/>
        <w:outlineLvl w:val="9"/>
        <w:rPr>
          <w:rFonts w:ascii="仿宋_GB2312" w:hAnsi="仿宋" w:eastAsia="仿宋_GB2312"/>
          <w:sz w:val="28"/>
          <w:szCs w:val="28"/>
        </w:rPr>
      </w:pPr>
      <w:r>
        <w:rPr>
          <w:rFonts w:hint="eastAsia" w:ascii="仿宋_GB2312" w:hAnsi="仿宋" w:eastAsia="仿宋_GB2312" w:cs="宋体"/>
          <w:kern w:val="0"/>
          <w:sz w:val="28"/>
          <w:szCs w:val="28"/>
        </w:rPr>
        <w:t>（1）</w:t>
      </w:r>
      <w:r>
        <w:rPr>
          <w:rFonts w:hint="eastAsia" w:ascii="仿宋_GB2312" w:hAnsi="仿宋" w:eastAsia="仿宋_GB2312"/>
          <w:sz w:val="28"/>
          <w:szCs w:val="28"/>
        </w:rPr>
        <w:t>理论竞赛评分</w:t>
      </w:r>
    </w:p>
    <w:p>
      <w:pPr>
        <w:widowControl w:val="0"/>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sz w:val="28"/>
          <w:szCs w:val="28"/>
        </w:rPr>
        <w:t>选手在计算机上操作后，由计算机系统自动判分、存储、封存。</w:t>
      </w:r>
    </w:p>
    <w:p>
      <w:pPr>
        <w:widowControl w:val="0"/>
        <w:wordWrap/>
        <w:spacing w:line="560" w:lineRule="exact"/>
        <w:ind w:right="0" w:firstLine="57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（2）</w:t>
      </w:r>
      <w:r>
        <w:rPr>
          <w:rFonts w:hint="eastAsia" w:ascii="仿宋_GB2312" w:hAnsi="仿宋" w:eastAsia="仿宋_GB2312"/>
          <w:sz w:val="28"/>
          <w:szCs w:val="28"/>
        </w:rPr>
        <w:t>实操竞赛评分</w:t>
      </w:r>
    </w:p>
    <w:p>
      <w:pPr>
        <w:widowControl w:val="0"/>
        <w:wordWrap/>
        <w:spacing w:line="560" w:lineRule="exact"/>
        <w:ind w:right="0" w:firstLine="57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所有赛项</w:t>
      </w:r>
      <w:r>
        <w:rPr>
          <w:rFonts w:hint="eastAsia" w:ascii="仿宋_GB2312" w:hAnsi="仿宋" w:eastAsia="仿宋_GB2312"/>
          <w:sz w:val="28"/>
          <w:szCs w:val="28"/>
        </w:rPr>
        <w:t>实操竞赛评分，</w:t>
      </w:r>
      <w:r>
        <w:rPr>
          <w:rFonts w:hint="eastAsia" w:ascii="仿宋_GB2312" w:hAnsi="仿宋" w:eastAsia="仿宋_GB2312" w:cs="宋体"/>
          <w:kern w:val="0"/>
          <w:sz w:val="28"/>
          <w:szCs w:val="28"/>
        </w:rPr>
        <w:t>均采用双人裁判，即每名选手都有两名裁判执裁。裁判员根据评分标准对过程和结果进</w:t>
      </w:r>
      <w:r>
        <w:rPr>
          <w:rFonts w:hint="eastAsia" w:ascii="仿宋_GB2312" w:hAnsi="仿宋" w:eastAsia="仿宋_GB2312" w:cs="宋体"/>
          <w:color w:val="000000"/>
          <w:kern w:val="0"/>
          <w:sz w:val="28"/>
          <w:szCs w:val="28"/>
        </w:rPr>
        <w:t>行评判</w:t>
      </w:r>
      <w:r>
        <w:rPr>
          <w:rFonts w:hint="eastAsia" w:ascii="仿宋_GB2312" w:hAnsi="仿宋" w:eastAsia="仿宋_GB2312" w:cs="宋体"/>
          <w:kern w:val="0"/>
          <w:sz w:val="28"/>
          <w:szCs w:val="28"/>
        </w:rPr>
        <w:t>。所有选手的评分表都要求注明</w:t>
      </w:r>
      <w:r>
        <w:rPr>
          <w:rFonts w:hint="eastAsia" w:ascii="仿宋_GB2312" w:hAnsi="仿宋" w:eastAsia="仿宋_GB2312" w:cs="宋体"/>
          <w:color w:val="000000"/>
          <w:kern w:val="0"/>
          <w:sz w:val="28"/>
          <w:szCs w:val="28"/>
        </w:rPr>
        <w:t>扣分值和扣分原</w:t>
      </w:r>
      <w:r>
        <w:rPr>
          <w:rFonts w:hint="eastAsia" w:ascii="仿宋_GB2312" w:hAnsi="仿宋" w:eastAsia="仿宋_GB2312" w:cs="宋体"/>
          <w:kern w:val="0"/>
          <w:sz w:val="28"/>
          <w:szCs w:val="28"/>
        </w:rPr>
        <w:t>因，由裁判员签字，再由各分赛项裁判长审核后签字确认；确认后的评分表由专人送往统计组，进行审核、统计后录入电脑统计系统，由系统自动转换成百分制后作为竞赛赛成绩。</w:t>
      </w:r>
    </w:p>
    <w:p>
      <w:pPr>
        <w:widowControl w:val="0"/>
        <w:wordWrap/>
        <w:spacing w:line="560" w:lineRule="exact"/>
        <w:ind w:right="0" w:firstLine="57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在竞赛成绩和名次发布前，还需分赛项裁判长、总裁判长、仲裁委员会成员和赛项监督长签字确认。</w:t>
      </w:r>
    </w:p>
    <w:p>
      <w:pPr>
        <w:widowControl w:val="0"/>
        <w:wordWrap/>
        <w:spacing w:line="560" w:lineRule="exact"/>
        <w:ind w:right="0" w:firstLine="570"/>
        <w:jc w:val="both"/>
        <w:textAlignment w:val="auto"/>
        <w:outlineLvl w:val="9"/>
        <w:rPr>
          <w:rFonts w:ascii="仿宋_GB2312" w:hAnsi="仿宋" w:eastAsia="仿宋_GB2312"/>
          <w:b/>
          <w:sz w:val="28"/>
          <w:szCs w:val="28"/>
        </w:rPr>
      </w:pPr>
      <w:r>
        <w:rPr>
          <w:rFonts w:hint="eastAsia" w:ascii="仿宋_GB2312" w:hAnsi="仿宋" w:eastAsia="仿宋_GB2312" w:cs="宋体"/>
          <w:kern w:val="0"/>
          <w:sz w:val="28"/>
          <w:szCs w:val="28"/>
        </w:rPr>
        <w:t>（3）违规处理程序：参赛选手如有违反竞赛纪律、竞赛规则等行为，一经发现，由当执裁判将违纪行为作出书面纪录并由选手确认签名，由子赛项裁判长汇总给总裁判长，并由总裁判长签字，按大赛相应规定做出处罚。</w:t>
      </w:r>
    </w:p>
    <w:p>
      <w:pPr>
        <w:widowControl w:val="0"/>
        <w:tabs>
          <w:tab w:val="left" w:pos="567"/>
          <w:tab w:val="left" w:pos="993"/>
        </w:tabs>
        <w:wordWrap/>
        <w:spacing w:line="560" w:lineRule="exact"/>
        <w:ind w:left="566" w:right="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2.评分标准的制订原则</w:t>
      </w:r>
    </w:p>
    <w:p>
      <w:pPr>
        <w:widowControl w:val="0"/>
        <w:tabs>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竞赛着眼于提高学生的实际操作技能，注重操作过程。评分时，主要考核选手在作业过程中，工具、仪器、仪表、量具选择的合理性；工具、仪器、仪表、量具使用的正确性；安全文明作业情况；全部操作的规范性；作业项目的完整性。团体赛还要考核选手之间的相互配合与协调等。</w:t>
      </w:r>
    </w:p>
    <w:p>
      <w:pPr>
        <w:widowControl w:val="0"/>
        <w:tabs>
          <w:tab w:val="left" w:pos="142"/>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3.计分与排名</w:t>
      </w:r>
    </w:p>
    <w:p>
      <w:pPr>
        <w:widowControl w:val="0"/>
        <w:tabs>
          <w:tab w:val="left" w:pos="142"/>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（1）定期维护和车轮定位</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理论竞赛成绩取每队两名选手理论竞赛成绩的平均分。</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实操竞赛成绩取两项实操项目成绩折算成百分制后的平均分。</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总成绩=理论成绩×20% + 实操成绩×80%。</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排名规则：按总成绩由高到低排序。总成绩相同，实操成绩高的名次在前；总成绩相同且实操成绩也相同的，两项实操总用时短的名次在前。</w:t>
      </w:r>
    </w:p>
    <w:p>
      <w:pPr>
        <w:widowControl w:val="0"/>
        <w:tabs>
          <w:tab w:val="left" w:pos="567"/>
          <w:tab w:val="left" w:pos="993"/>
        </w:tabs>
        <w:wordWrap/>
        <w:spacing w:line="560" w:lineRule="exact"/>
        <w:ind w:left="566" w:right="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（2）汽车维修基本技能</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总成绩=理论成绩×20% +实操成绩×80%。</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排名规则：按总成绩由高到低排序。总成绩相同，实操成绩分数高的名次在前；总成绩相同且实操成绩也相同，实操项目总用时短的名次在前。</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（3）车身修复（钣金）</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总成绩=理论成绩×20% +实操成绩×80%。</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排名规则：按总成绩由高到低排序。总成绩相同，实操成绩分数高的名次在前；总成绩相同且实操成绩也相同，实操项目总用时短的名次在前。</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（4）车身涂装（涂漆）</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总成绩=理论成绩×20% + 实操成绩×80%。</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color w:val="FF0000"/>
          <w:kern w:val="0"/>
          <w:sz w:val="28"/>
          <w:szCs w:val="28"/>
        </w:rPr>
      </w:pPr>
      <w:r>
        <w:rPr>
          <w:rFonts w:hint="eastAsia" w:ascii="仿宋_GB2312" w:hAnsi="仿宋" w:eastAsia="仿宋_GB2312" w:cs="宋体"/>
          <w:kern w:val="0"/>
          <w:sz w:val="28"/>
          <w:szCs w:val="28"/>
        </w:rPr>
        <w:t>排名规则：按总成绩由高到低排序。总成绩相同，实操成绩分数高的名次在前。</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（5）汽车空调维修</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总成绩=理论成绩×20% + 实操成绩×80%。</w:t>
      </w:r>
    </w:p>
    <w:p>
      <w:pPr>
        <w:widowControl w:val="0"/>
        <w:tabs>
          <w:tab w:val="left" w:pos="284"/>
          <w:tab w:val="left" w:pos="993"/>
        </w:tabs>
        <w:wordWrap/>
        <w:spacing w:line="560" w:lineRule="exact"/>
        <w:ind w:right="0" w:firstLine="566" w:firstLineChars="202"/>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排名规则：按总成绩由高到低排序。总成绩相同，实操成绩分数高的名次在前；总成绩相同且实操成绩也相同，实操项目总用时短的名次在前。</w:t>
      </w:r>
    </w:p>
    <w:p>
      <w:pPr>
        <w:widowControl w:val="0"/>
        <w:wordWrap/>
        <w:spacing w:line="560" w:lineRule="exact"/>
        <w:ind w:right="0" w:firstLine="570"/>
        <w:jc w:val="both"/>
        <w:textAlignment w:val="auto"/>
        <w:outlineLvl w:val="9"/>
        <w:rPr>
          <w:rFonts w:ascii="仿宋_GB2312" w:hAnsi="仿宋" w:eastAsia="仿宋_GB2312"/>
          <w:b/>
          <w:sz w:val="28"/>
          <w:szCs w:val="28"/>
        </w:rPr>
      </w:pPr>
      <w:r>
        <w:rPr>
          <w:rFonts w:hint="eastAsia" w:ascii="仿宋_GB2312" w:hAnsi="仿宋" w:eastAsia="仿宋_GB2312"/>
          <w:b/>
          <w:sz w:val="28"/>
          <w:szCs w:val="28"/>
        </w:rPr>
        <w:t>十二、奖项设定</w:t>
      </w:r>
    </w:p>
    <w:p>
      <w:pPr>
        <w:widowControl w:val="0"/>
        <w:wordWrap/>
        <w:spacing w:line="560" w:lineRule="exact"/>
        <w:ind w:left="0" w:leftChars="0" w:right="0" w:firstLine="420" w:firstLineChars="150"/>
        <w:jc w:val="both"/>
        <w:textAlignment w:val="auto"/>
        <w:outlineLvl w:val="9"/>
        <w:rPr>
          <w:rFonts w:ascii="仿宋_GB2312" w:hAnsi="仿宋" w:eastAsia="仿宋_GB2312"/>
          <w:sz w:val="28"/>
          <w:szCs w:val="28"/>
        </w:rPr>
      </w:pPr>
      <w:r>
        <w:rPr>
          <w:rFonts w:hint="eastAsia" w:ascii="仿宋_GB2312" w:hAnsi="仿宋" w:eastAsia="仿宋_GB2312"/>
          <w:sz w:val="28"/>
          <w:szCs w:val="28"/>
        </w:rPr>
        <w:t>（一）奖项设个人奖和团体奖。个人奖和团体奖的设定为：一等奖占比10%，二等奖占比20%，三等奖占比30%（小数点后四舍五入）。</w:t>
      </w:r>
    </w:p>
    <w:p>
      <w:pPr>
        <w:widowControl w:val="0"/>
        <w:wordWrap/>
        <w:spacing w:line="560" w:lineRule="exact"/>
        <w:ind w:left="0" w:leftChars="0" w:right="0" w:firstLine="420" w:firstLineChars="150"/>
        <w:jc w:val="both"/>
        <w:textAlignment w:val="auto"/>
        <w:outlineLvl w:val="9"/>
        <w:rPr>
          <w:rFonts w:ascii="仿宋_GB2312" w:hAnsi="仿宋" w:eastAsia="仿宋_GB2312"/>
          <w:sz w:val="28"/>
          <w:szCs w:val="28"/>
        </w:rPr>
      </w:pPr>
      <w:r>
        <w:rPr>
          <w:rFonts w:hint="eastAsia" w:ascii="仿宋_GB2312" w:hAnsi="仿宋" w:eastAsia="仿宋_GB2312"/>
          <w:sz w:val="28"/>
          <w:szCs w:val="28"/>
        </w:rPr>
        <w:t>（二）获得一等奖的指导教师由组委会颁发优秀指导教师证书。</w:t>
      </w:r>
    </w:p>
    <w:p>
      <w:pPr>
        <w:widowControl w:val="0"/>
        <w:wordWrap/>
        <w:spacing w:line="560" w:lineRule="exact"/>
        <w:ind w:left="0" w:leftChars="0" w:right="0" w:firstLine="420" w:firstLineChars="150"/>
        <w:jc w:val="both"/>
        <w:textAlignment w:val="auto"/>
        <w:outlineLvl w:val="9"/>
        <w:rPr>
          <w:rFonts w:ascii="仿宋_GB2312" w:hAnsi="仿宋" w:eastAsia="仿宋_GB2312"/>
          <w:b/>
          <w:sz w:val="28"/>
          <w:szCs w:val="28"/>
        </w:rPr>
      </w:pPr>
      <w:r>
        <w:rPr>
          <w:rFonts w:hint="eastAsia" w:ascii="仿宋_GB2312" w:hAnsi="仿宋" w:eastAsia="仿宋_GB2312"/>
          <w:b/>
          <w:sz w:val="28"/>
          <w:szCs w:val="28"/>
        </w:rPr>
        <w:t>十三、赛项安全</w:t>
      </w:r>
    </w:p>
    <w:p>
      <w:pPr>
        <w:pStyle w:val="12"/>
        <w:widowControl w:val="0"/>
        <w:numPr>
          <w:numId w:val="0"/>
        </w:numPr>
        <w:tabs>
          <w:tab w:val="left" w:pos="284"/>
          <w:tab w:val="left" w:pos="709"/>
          <w:tab w:val="left" w:pos="993"/>
        </w:tabs>
        <w:wordWrap/>
        <w:spacing w:line="560" w:lineRule="exact"/>
        <w:ind w:right="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lang w:val="en-US" w:eastAsia="zh-CN"/>
        </w:rPr>
        <w:t xml:space="preserve">    （一）</w:t>
      </w:r>
      <w:r>
        <w:rPr>
          <w:rFonts w:hint="eastAsia" w:ascii="仿宋_GB2312" w:hAnsi="仿宋" w:eastAsia="仿宋_GB2312" w:cs="宋体"/>
          <w:kern w:val="0"/>
          <w:sz w:val="28"/>
          <w:szCs w:val="28"/>
        </w:rPr>
        <w:t>领队、裁判、指导教师及参赛选手等所有人员不准在竞赛场所和禁烟区域吸烟。</w:t>
      </w:r>
    </w:p>
    <w:p>
      <w:pPr>
        <w:pStyle w:val="12"/>
        <w:widowControl w:val="0"/>
        <w:numPr>
          <w:numId w:val="0"/>
        </w:numPr>
        <w:tabs>
          <w:tab w:val="left" w:pos="284"/>
          <w:tab w:val="left" w:pos="709"/>
          <w:tab w:val="left" w:pos="993"/>
        </w:tabs>
        <w:wordWrap/>
        <w:spacing w:line="560" w:lineRule="exact"/>
        <w:ind w:right="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lang w:val="en-US" w:eastAsia="zh-CN"/>
        </w:rPr>
        <w:t xml:space="preserve">    （二）</w:t>
      </w:r>
      <w:r>
        <w:rPr>
          <w:rFonts w:hint="eastAsia" w:ascii="仿宋_GB2312" w:hAnsi="仿宋" w:eastAsia="仿宋_GB2312" w:cs="宋体"/>
          <w:kern w:val="0"/>
          <w:sz w:val="28"/>
          <w:szCs w:val="28"/>
        </w:rPr>
        <w:t>参赛选手须听从工作人员和裁判人员的指挥，在规定区域内活动，不得擅自离开。</w:t>
      </w:r>
    </w:p>
    <w:p>
      <w:pPr>
        <w:pStyle w:val="12"/>
        <w:widowControl w:val="0"/>
        <w:numPr>
          <w:numId w:val="0"/>
        </w:numPr>
        <w:tabs>
          <w:tab w:val="left" w:pos="284"/>
          <w:tab w:val="left" w:pos="709"/>
          <w:tab w:val="left" w:pos="993"/>
        </w:tabs>
        <w:wordWrap/>
        <w:spacing w:line="560" w:lineRule="exact"/>
        <w:ind w:right="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lang w:val="en-US" w:eastAsia="zh-CN"/>
        </w:rPr>
        <w:t xml:space="preserve">    （三）</w:t>
      </w:r>
      <w:r>
        <w:rPr>
          <w:rFonts w:hint="eastAsia" w:ascii="仿宋_GB2312" w:hAnsi="仿宋" w:eastAsia="仿宋_GB2312" w:cs="宋体"/>
          <w:kern w:val="0"/>
          <w:sz w:val="28"/>
          <w:szCs w:val="28"/>
        </w:rPr>
        <w:t>参赛选手必须按规定穿戴劳动保护用具。</w:t>
      </w:r>
    </w:p>
    <w:p>
      <w:pPr>
        <w:pStyle w:val="12"/>
        <w:widowControl w:val="0"/>
        <w:numPr>
          <w:numId w:val="0"/>
        </w:numPr>
        <w:tabs>
          <w:tab w:val="left" w:pos="284"/>
          <w:tab w:val="left" w:pos="709"/>
          <w:tab w:val="left" w:pos="993"/>
        </w:tabs>
        <w:wordWrap/>
        <w:spacing w:line="560" w:lineRule="exact"/>
        <w:ind w:right="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lang w:val="en-US" w:eastAsia="zh-CN"/>
        </w:rPr>
        <w:t xml:space="preserve">    （四）</w:t>
      </w:r>
      <w:r>
        <w:rPr>
          <w:rFonts w:hint="eastAsia" w:ascii="仿宋_GB2312" w:hAnsi="仿宋" w:eastAsia="仿宋_GB2312" w:cs="宋体"/>
          <w:kern w:val="0"/>
          <w:sz w:val="28"/>
          <w:szCs w:val="28"/>
        </w:rPr>
        <w:t>在作业过程中，参赛选手未经批准，不得离开比赛工位，不准翻阅与比赛无关的资料，不准操作与比赛无关的设备。</w:t>
      </w:r>
    </w:p>
    <w:p>
      <w:pPr>
        <w:pStyle w:val="12"/>
        <w:widowControl w:val="0"/>
        <w:numPr>
          <w:numId w:val="0"/>
        </w:numPr>
        <w:tabs>
          <w:tab w:val="left" w:pos="284"/>
          <w:tab w:val="left" w:pos="709"/>
          <w:tab w:val="left" w:pos="993"/>
        </w:tabs>
        <w:wordWrap/>
        <w:spacing w:line="560" w:lineRule="exact"/>
        <w:ind w:right="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lang w:eastAsia="zh-CN"/>
        </w:rPr>
        <w:t>　　（五）</w:t>
      </w:r>
      <w:r>
        <w:rPr>
          <w:rFonts w:hint="eastAsia" w:ascii="仿宋_GB2312" w:hAnsi="仿宋" w:eastAsia="仿宋_GB2312" w:cs="宋体"/>
          <w:kern w:val="0"/>
          <w:sz w:val="28"/>
          <w:szCs w:val="28"/>
        </w:rPr>
        <w:t>参赛选手不得将比赛承办单位提供的工具、材料等物品带出赛场。</w:t>
      </w:r>
    </w:p>
    <w:p>
      <w:pPr>
        <w:pStyle w:val="12"/>
        <w:widowControl w:val="0"/>
        <w:numPr>
          <w:numId w:val="0"/>
        </w:numPr>
        <w:tabs>
          <w:tab w:val="left" w:pos="284"/>
          <w:tab w:val="left" w:pos="709"/>
          <w:tab w:val="left" w:pos="993"/>
        </w:tabs>
        <w:wordWrap/>
        <w:spacing w:line="560" w:lineRule="exact"/>
        <w:ind w:right="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lang w:eastAsia="zh-CN"/>
        </w:rPr>
        <w:t>　　（六）</w:t>
      </w:r>
      <w:r>
        <w:rPr>
          <w:rFonts w:hint="eastAsia" w:ascii="仿宋_GB2312" w:hAnsi="仿宋" w:eastAsia="仿宋_GB2312" w:cs="宋体"/>
          <w:kern w:val="0"/>
          <w:sz w:val="28"/>
          <w:szCs w:val="28"/>
        </w:rPr>
        <w:t>参赛选手对比赛过程安排或比赛结果有异议时，可以通过领队向仲裁组反映，但不得扰乱赛场秩序。对于违反赛场纪律、扰乱赛场秩序者，将视其情节给予处理，直至终止比赛，取消比赛资格。</w:t>
      </w:r>
    </w:p>
    <w:p>
      <w:pPr>
        <w:pStyle w:val="12"/>
        <w:widowControl w:val="0"/>
        <w:numPr>
          <w:numId w:val="0"/>
        </w:numPr>
        <w:tabs>
          <w:tab w:val="left" w:pos="284"/>
          <w:tab w:val="left" w:pos="709"/>
          <w:tab w:val="left" w:pos="993"/>
        </w:tabs>
        <w:wordWrap/>
        <w:spacing w:line="560" w:lineRule="exact"/>
        <w:ind w:right="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lang w:eastAsia="zh-CN"/>
        </w:rPr>
        <w:t>　　（七）</w:t>
      </w:r>
      <w:r>
        <w:rPr>
          <w:rFonts w:hint="eastAsia" w:ascii="仿宋_GB2312" w:hAnsi="仿宋" w:eastAsia="仿宋_GB2312" w:cs="宋体"/>
          <w:kern w:val="0"/>
          <w:sz w:val="28"/>
          <w:szCs w:val="28"/>
        </w:rPr>
        <w:t>大赛期间如发生火情、伤病等特殊情况，比赛选手要保持镇静，服从现场工作人员指挥，按照疏散通道，有序撤离。</w:t>
      </w:r>
    </w:p>
    <w:p>
      <w:pPr>
        <w:widowControl w:val="0"/>
        <w:wordWrap/>
        <w:spacing w:line="560" w:lineRule="exact"/>
        <w:ind w:right="0" w:firstLine="570"/>
        <w:jc w:val="both"/>
        <w:textAlignment w:val="auto"/>
        <w:outlineLvl w:val="9"/>
        <w:rPr>
          <w:rFonts w:ascii="仿宋_GB2312" w:hAnsi="仿宋" w:eastAsia="仿宋_GB2312"/>
          <w:b/>
          <w:sz w:val="28"/>
          <w:szCs w:val="28"/>
        </w:rPr>
      </w:pPr>
      <w:r>
        <w:rPr>
          <w:rFonts w:hint="eastAsia" w:ascii="仿宋_GB2312" w:hAnsi="仿宋" w:eastAsia="仿宋_GB2312"/>
          <w:b/>
          <w:sz w:val="28"/>
          <w:szCs w:val="28"/>
        </w:rPr>
        <w:t>十四、申诉与仲裁</w:t>
      </w:r>
    </w:p>
    <w:p>
      <w:pPr>
        <w:pStyle w:val="12"/>
        <w:widowControl w:val="0"/>
        <w:tabs>
          <w:tab w:val="left" w:pos="284"/>
          <w:tab w:val="left" w:pos="709"/>
          <w:tab w:val="left" w:pos="993"/>
        </w:tabs>
        <w:wordWrap/>
        <w:spacing w:line="560" w:lineRule="exact"/>
        <w:ind w:left="0" w:leftChars="0" w:right="0" w:firstLine="420" w:firstLineChars="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rPr>
        <w:t>（一）申诉</w:t>
      </w:r>
    </w:p>
    <w:p>
      <w:pPr>
        <w:widowControl w:val="0"/>
        <w:wordWrap/>
        <w:spacing w:line="560" w:lineRule="exact"/>
        <w:ind w:right="0" w:firstLine="560" w:firstLineChars="200"/>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代表队和参赛选手对下列情况有异议的，可通过本代表队领队，在2小时内以书面形式向仲裁委员会提出申诉：</w:t>
      </w:r>
    </w:p>
    <w:p>
      <w:pPr>
        <w:pStyle w:val="12"/>
        <w:widowControl w:val="0"/>
        <w:numPr>
          <w:ilvl w:val="0"/>
          <w:numId w:val="6"/>
        </w:numPr>
        <w:wordWrap/>
        <w:spacing w:line="560" w:lineRule="exact"/>
        <w:ind w:right="0" w:firstLineChars="0"/>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现场提供的设备、仪器和工具等不符合竞赛规定；</w:t>
      </w:r>
    </w:p>
    <w:p>
      <w:pPr>
        <w:pStyle w:val="12"/>
        <w:widowControl w:val="0"/>
        <w:numPr>
          <w:ilvl w:val="0"/>
          <w:numId w:val="6"/>
        </w:numPr>
        <w:wordWrap/>
        <w:spacing w:line="560" w:lineRule="exact"/>
        <w:ind w:right="0" w:firstLineChars="0"/>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出现有失公正的检测、评判；</w:t>
      </w:r>
    </w:p>
    <w:p>
      <w:pPr>
        <w:pStyle w:val="12"/>
        <w:widowControl w:val="0"/>
        <w:numPr>
          <w:ilvl w:val="0"/>
          <w:numId w:val="6"/>
        </w:numPr>
        <w:wordWrap/>
        <w:spacing w:line="560" w:lineRule="exact"/>
        <w:ind w:right="0" w:firstLineChars="0"/>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裁判员、工作人员的违规行为。</w:t>
      </w:r>
    </w:p>
    <w:p>
      <w:pPr>
        <w:pStyle w:val="12"/>
        <w:widowControl w:val="0"/>
        <w:tabs>
          <w:tab w:val="left" w:pos="284"/>
          <w:tab w:val="left" w:pos="709"/>
          <w:tab w:val="left" w:pos="993"/>
        </w:tabs>
        <w:wordWrap/>
        <w:spacing w:line="560" w:lineRule="exact"/>
        <w:ind w:left="0" w:leftChars="0" w:right="0" w:firstLine="0" w:firstLineChars="0"/>
        <w:jc w:val="both"/>
        <w:textAlignment w:val="auto"/>
        <w:outlineLvl w:val="9"/>
        <w:rPr>
          <w:rFonts w:ascii="仿宋_GB2312" w:hAnsi="仿宋" w:eastAsia="仿宋_GB2312" w:cs="宋体"/>
          <w:kern w:val="0"/>
          <w:sz w:val="28"/>
          <w:szCs w:val="28"/>
        </w:rPr>
      </w:pPr>
      <w:r>
        <w:rPr>
          <w:rFonts w:hint="eastAsia" w:ascii="仿宋_GB2312" w:hAnsi="仿宋" w:eastAsia="仿宋_GB2312" w:cs="宋体"/>
          <w:kern w:val="0"/>
          <w:sz w:val="28"/>
          <w:szCs w:val="28"/>
          <w:lang w:val="en-US" w:eastAsia="zh-CN"/>
        </w:rPr>
        <w:t xml:space="preserve">    </w:t>
      </w:r>
      <w:r>
        <w:rPr>
          <w:rFonts w:hint="eastAsia" w:ascii="仿宋_GB2312" w:hAnsi="仿宋" w:eastAsia="仿宋_GB2312" w:cs="宋体"/>
          <w:kern w:val="0"/>
          <w:sz w:val="28"/>
          <w:szCs w:val="28"/>
        </w:rPr>
        <w:t>（二）仲裁</w:t>
      </w:r>
    </w:p>
    <w:p>
      <w:pPr>
        <w:widowControl w:val="0"/>
        <w:wordWrap/>
        <w:spacing w:line="560" w:lineRule="exact"/>
        <w:ind w:right="0" w:firstLine="570"/>
        <w:jc w:val="both"/>
        <w:textAlignment w:val="auto"/>
        <w:outlineLvl w:val="9"/>
        <w:rPr>
          <w:rFonts w:ascii="仿宋_GB2312" w:hAnsi="仿宋" w:eastAsia="仿宋_GB2312"/>
          <w:sz w:val="28"/>
          <w:szCs w:val="28"/>
        </w:rPr>
      </w:pPr>
      <w:r>
        <w:rPr>
          <w:rFonts w:hint="eastAsia" w:ascii="仿宋_GB2312" w:hAnsi="仿宋" w:eastAsia="仿宋_GB2312"/>
          <w:sz w:val="28"/>
          <w:szCs w:val="28"/>
        </w:rPr>
        <w:t>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widowControl w:val="0"/>
        <w:wordWrap/>
        <w:spacing w:line="560" w:lineRule="exact"/>
        <w:ind w:right="0" w:firstLine="570"/>
        <w:jc w:val="both"/>
        <w:textAlignment w:val="auto"/>
        <w:outlineLvl w:val="9"/>
        <w:rPr>
          <w:rFonts w:ascii="仿宋_GB2312" w:hAnsi="仿宋" w:eastAsia="仿宋_GB2312"/>
          <w:b/>
          <w:sz w:val="28"/>
          <w:szCs w:val="28"/>
        </w:rPr>
      </w:pPr>
      <w:r>
        <w:rPr>
          <w:rFonts w:hint="eastAsia" w:ascii="仿宋_GB2312" w:hAnsi="仿宋" w:eastAsia="仿宋_GB2312"/>
          <w:b/>
          <w:sz w:val="28"/>
          <w:szCs w:val="28"/>
        </w:rPr>
        <w:t>十五、竞赛观摩</w:t>
      </w:r>
    </w:p>
    <w:p>
      <w:pPr>
        <w:widowControl w:val="0"/>
        <w:wordWrap/>
        <w:spacing w:line="560" w:lineRule="exact"/>
        <w:ind w:right="0" w:firstLine="570"/>
        <w:jc w:val="both"/>
        <w:textAlignment w:val="auto"/>
        <w:outlineLvl w:val="9"/>
        <w:rPr>
          <w:rFonts w:ascii="仿宋_GB2312" w:hAnsi="仿宋" w:eastAsia="仿宋_GB2312"/>
          <w:sz w:val="28"/>
          <w:szCs w:val="28"/>
        </w:rPr>
      </w:pPr>
      <w:r>
        <w:rPr>
          <w:rFonts w:hint="eastAsia" w:ascii="仿宋_GB2312" w:hAnsi="仿宋" w:eastAsia="仿宋_GB2312"/>
          <w:sz w:val="28"/>
          <w:szCs w:val="28"/>
        </w:rPr>
        <w:t>（一）定期维护和车轮定位、汽车维修基本技能中的拆装项目、车身修复（钣金）、车身涂装（涂漆）赛项在竞赛期间，对外开放，但要求按照现场管理人员的指挥进行观摩；</w:t>
      </w:r>
    </w:p>
    <w:p>
      <w:pPr>
        <w:widowControl w:val="0"/>
        <w:wordWrap/>
        <w:spacing w:line="560" w:lineRule="exact"/>
        <w:ind w:right="0" w:firstLine="570"/>
        <w:jc w:val="both"/>
        <w:textAlignment w:val="auto"/>
        <w:outlineLvl w:val="9"/>
        <w:rPr>
          <w:rFonts w:ascii="仿宋_GB2312" w:hAnsi="仿宋" w:eastAsia="仿宋_GB2312"/>
          <w:sz w:val="28"/>
          <w:szCs w:val="28"/>
        </w:rPr>
      </w:pPr>
      <w:r>
        <w:rPr>
          <w:rFonts w:hint="eastAsia" w:ascii="仿宋_GB2312" w:hAnsi="仿宋" w:eastAsia="仿宋_GB2312"/>
          <w:sz w:val="28"/>
          <w:szCs w:val="28"/>
        </w:rPr>
        <w:t>（二）汽车维修基本技能中的故障诊断项目、汽车空调维修赛项因涉及故障点设置，为保证公平、公正，不对外开放。</w:t>
      </w:r>
    </w:p>
    <w:p>
      <w:pPr>
        <w:widowControl w:val="0"/>
        <w:wordWrap/>
        <w:spacing w:line="560" w:lineRule="exact"/>
        <w:ind w:right="0" w:firstLine="570"/>
        <w:jc w:val="both"/>
        <w:textAlignment w:val="auto"/>
        <w:outlineLvl w:val="9"/>
        <w:rPr>
          <w:rFonts w:ascii="仿宋_GB2312" w:hAnsi="仿宋" w:eastAsia="仿宋_GB2312"/>
          <w:sz w:val="28"/>
          <w:szCs w:val="28"/>
        </w:rPr>
      </w:pPr>
      <w:r>
        <w:rPr>
          <w:rFonts w:hint="eastAsia" w:ascii="仿宋_GB2312" w:hAnsi="仿宋" w:eastAsia="仿宋_GB2312"/>
          <w:sz w:val="28"/>
          <w:szCs w:val="28"/>
        </w:rPr>
        <w:t>（三）赛场外专门设有互动体验区、创业示范区、展示和体验区。展示各种先进的汽车和汽车维修技术、汽车教学成果以及专项维修创业条件。</w:t>
      </w:r>
    </w:p>
    <w:p>
      <w:pPr>
        <w:widowControl w:val="0"/>
        <w:wordWrap/>
        <w:spacing w:line="560" w:lineRule="exact"/>
        <w:ind w:right="0" w:firstLine="570"/>
        <w:jc w:val="both"/>
        <w:textAlignment w:val="auto"/>
        <w:outlineLvl w:val="9"/>
        <w:rPr>
          <w:rFonts w:ascii="仿宋_GB2312" w:hAnsi="仿宋" w:eastAsia="仿宋_GB2312"/>
          <w:b/>
          <w:sz w:val="28"/>
          <w:szCs w:val="28"/>
        </w:rPr>
      </w:pPr>
      <w:r>
        <w:rPr>
          <w:rFonts w:hint="eastAsia" w:ascii="仿宋_GB2312" w:hAnsi="仿宋" w:eastAsia="仿宋_GB2312"/>
          <w:b/>
          <w:sz w:val="28"/>
          <w:szCs w:val="28"/>
        </w:rPr>
        <w:t>十六、竞赛视频</w:t>
      </w:r>
    </w:p>
    <w:p>
      <w:pPr>
        <w:widowControl w:val="0"/>
        <w:wordWrap/>
        <w:spacing w:line="560" w:lineRule="exact"/>
        <w:ind w:right="0" w:firstLine="570"/>
        <w:jc w:val="both"/>
        <w:textAlignment w:val="auto"/>
        <w:outlineLvl w:val="9"/>
        <w:rPr>
          <w:rFonts w:ascii="仿宋_GB2312" w:hAnsi="仿宋" w:eastAsia="仿宋_GB2312"/>
          <w:sz w:val="28"/>
          <w:szCs w:val="28"/>
        </w:rPr>
      </w:pPr>
      <w:r>
        <w:rPr>
          <w:rFonts w:hint="eastAsia" w:ascii="仿宋_GB2312" w:hAnsi="仿宋" w:eastAsia="仿宋_GB2312"/>
          <w:sz w:val="28"/>
          <w:szCs w:val="28"/>
        </w:rPr>
        <w:t>（一）赛项组织专业团队对所有分赛项的各环节进行拍摄和录像，包括赛项开闭幕式，选手现场操作，裁判长、裁判员、专家、优秀指导教师、获奖选手现场采访等内容，赛后进行编辑，为赛项宣传提供全面的信息资料。</w:t>
      </w:r>
    </w:p>
    <w:p>
      <w:pPr>
        <w:widowControl w:val="0"/>
        <w:wordWrap/>
        <w:spacing w:line="560" w:lineRule="exact"/>
        <w:ind w:right="0" w:firstLine="570"/>
        <w:jc w:val="both"/>
        <w:textAlignment w:val="auto"/>
        <w:outlineLvl w:val="9"/>
        <w:rPr>
          <w:rFonts w:ascii="仿宋_GB2312" w:hAnsi="仿宋" w:eastAsia="仿宋_GB2312"/>
          <w:sz w:val="28"/>
          <w:szCs w:val="28"/>
        </w:rPr>
      </w:pPr>
      <w:r>
        <w:rPr>
          <w:rFonts w:hint="eastAsia" w:ascii="仿宋_GB2312" w:hAnsi="仿宋" w:eastAsia="仿宋_GB2312"/>
          <w:sz w:val="28"/>
          <w:szCs w:val="28"/>
        </w:rPr>
        <w:t>（二）所有赛项的工位都设置有高清监控摄像头，对赛场进行24小时不间断监控，一方面监视赛场，防止作弊，另一方面为仲裁提供视频依据，全方位保证赛事的公平、公开、公正。</w:t>
      </w:r>
    </w:p>
    <w:p>
      <w:pPr>
        <w:widowControl w:val="0"/>
        <w:wordWrap/>
        <w:spacing w:line="560" w:lineRule="exact"/>
        <w:ind w:right="0" w:firstLine="570"/>
        <w:jc w:val="both"/>
        <w:textAlignment w:val="auto"/>
        <w:outlineLvl w:val="9"/>
        <w:rPr>
          <w:rFonts w:ascii="仿宋_GB2312" w:hAnsi="仿宋" w:eastAsia="仿宋_GB2312"/>
          <w:b/>
          <w:sz w:val="28"/>
          <w:szCs w:val="28"/>
        </w:rPr>
      </w:pPr>
      <w:r>
        <w:rPr>
          <w:rFonts w:hint="eastAsia" w:ascii="仿宋_GB2312" w:hAnsi="仿宋" w:eastAsia="仿宋_GB2312"/>
          <w:b/>
          <w:sz w:val="28"/>
          <w:szCs w:val="28"/>
        </w:rPr>
        <w:t>十七、竞赛须知</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b w:val="0"/>
          <w:bCs w:val="0"/>
          <w:sz w:val="28"/>
          <w:szCs w:val="28"/>
        </w:rPr>
      </w:pPr>
      <w:r>
        <w:rPr>
          <w:rFonts w:hint="eastAsia" w:ascii="仿宋_GB2312" w:hAnsi="仿宋" w:eastAsia="仿宋_GB2312"/>
          <w:b w:val="0"/>
          <w:bCs w:val="0"/>
          <w:sz w:val="28"/>
          <w:szCs w:val="28"/>
        </w:rPr>
        <w:t>（一）参赛队须知</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1.以省、自治区、直辖市、计划单列市和新疆建设兵团为单位参加比赛。组队应符合规程的要求。</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2.参赛队名称统一使用规定的地区代表队名称，不使用学校或其他组织、团体的名称，</w:t>
      </w:r>
      <w:r>
        <w:rPr>
          <w:rFonts w:hint="eastAsia" w:ascii="仿宋_GB2312" w:hAnsi="仿宋_GB2312" w:eastAsia="仿宋_GB2312" w:cs="仿宋_GB2312"/>
          <w:kern w:val="0"/>
          <w:sz w:val="28"/>
          <w:szCs w:val="28"/>
          <w:lang w:val="zh-CN"/>
        </w:rPr>
        <w:t>不接受跨校组队报名</w:t>
      </w:r>
      <w:r>
        <w:rPr>
          <w:rFonts w:hint="eastAsia" w:ascii="仿宋_GB2312" w:hAnsi="仿宋" w:eastAsia="仿宋_GB2312"/>
          <w:sz w:val="28"/>
          <w:szCs w:val="28"/>
        </w:rPr>
        <w:t>。</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3.参赛队选手在报名获得确认后，原则上不再更换，如筹备过程中，选手因故不能参赛，所在省教育主管部门需出具书面说明并按相关参赛选手资格补充人员并接受审核；竞赛开始后，参赛队不得更换参赛选手，允许队员缺席比赛。</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4.各参赛队领队（或指派人员）要按执委会统一要求，准时到赛前说明会的现场。</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5.各参赛队要注意饮食卫生，劝阻选手禁食不符卫生的食品和饮料，防止食物中毒。</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6.各参赛队在比赛期间，要保证所有参赛选手的安全，防止交通事故和其他意外事故的发生。</w:t>
      </w:r>
    </w:p>
    <w:p>
      <w:pPr>
        <w:widowControl w:val="0"/>
        <w:wordWrap/>
        <w:adjustRightInd w:val="0"/>
        <w:snapToGrid w:val="0"/>
        <w:spacing w:line="560" w:lineRule="exact"/>
        <w:ind w:right="0" w:firstLine="560" w:firstLineChars="200"/>
        <w:jc w:val="both"/>
        <w:textAlignment w:val="auto"/>
        <w:outlineLvl w:val="9"/>
        <w:rPr>
          <w:rFonts w:ascii="仿宋_GB2312" w:hAnsi="仿宋" w:eastAsia="仿宋_GB2312"/>
          <w:sz w:val="28"/>
          <w:szCs w:val="28"/>
        </w:rPr>
      </w:pPr>
      <w:r>
        <w:rPr>
          <w:rFonts w:hint="eastAsia" w:ascii="仿宋_GB2312" w:hAnsi="仿宋" w:eastAsia="仿宋_GB2312"/>
          <w:sz w:val="28"/>
          <w:szCs w:val="28"/>
        </w:rPr>
        <w:t>7.允许观摩的赛项，参赛队有关人员可在规定时间，以小组为单位，在赛场引导员的引导下，有序进入赛场观摩。观摩人员必须佩带赛事相关证件；观摩时不得议论、交谈，并严禁与选手进行交流；不得在工位前停留，以免影响选手比赛;不准向场内裁判及工作人员提问；禁止拍照。凡违反规定者，立即取消其参观资格。</w:t>
      </w:r>
    </w:p>
    <w:p>
      <w:pPr>
        <w:widowControl w:val="0"/>
        <w:wordWrap/>
        <w:adjustRightInd w:val="0"/>
        <w:snapToGrid w:val="0"/>
        <w:spacing w:line="560" w:lineRule="exact"/>
        <w:ind w:right="0" w:firstLine="562" w:firstLineChars="200"/>
        <w:jc w:val="both"/>
        <w:textAlignment w:val="auto"/>
        <w:outlineLvl w:val="9"/>
        <w:rPr>
          <w:rFonts w:ascii="仿宋_GB2312" w:hAnsi="仿宋" w:eastAsia="仿宋_GB2312"/>
          <w:b w:val="0"/>
          <w:bCs/>
          <w:sz w:val="28"/>
          <w:szCs w:val="28"/>
        </w:rPr>
      </w:pPr>
      <w:r>
        <w:rPr>
          <w:rFonts w:hint="eastAsia" w:ascii="仿宋_GB2312" w:hAnsi="仿宋" w:eastAsia="仿宋_GB2312"/>
          <w:b w:val="0"/>
          <w:bCs/>
          <w:sz w:val="28"/>
          <w:szCs w:val="28"/>
        </w:rPr>
        <w:t>（二）领队、指导教师须知</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1.领队、指导教师要做好本队参赛选手的有关组织工作，督促选手按组委会规定的时间和地点报到；做好选手的后勤保障、安全工作；自觉维护赛场秩序。</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2.各代表队领队、指导教师在比赛期间凭领队证、指导教师证进出比赛现场和参加各项活动。</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3.如在比赛过程中出现特殊情况，由各代表队领队与现场工作人员协调联系和反映，不得以任何理由中断比赛或中途带选手退场。</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4.各代表队领队准确及时按规定召集本队人员按时到达赛场。</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5.各代表队领队在比赛期间需保持通信畅通。</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6.各代表队领队在比赛前和比赛期间不得与裁判谈论与比赛有关的内容，更不得以任何形式影响裁判人员的评判。</w:t>
      </w:r>
    </w:p>
    <w:p>
      <w:pPr>
        <w:widowControl w:val="0"/>
        <w:wordWrap/>
        <w:adjustRightInd w:val="0"/>
        <w:snapToGrid w:val="0"/>
        <w:spacing w:line="560" w:lineRule="exact"/>
        <w:ind w:right="0" w:firstLine="562" w:firstLineChars="200"/>
        <w:jc w:val="both"/>
        <w:textAlignment w:val="auto"/>
        <w:outlineLvl w:val="9"/>
        <w:rPr>
          <w:rFonts w:ascii="仿宋_GB2312" w:hAnsi="仿宋" w:eastAsia="仿宋_GB2312"/>
          <w:b w:val="0"/>
          <w:bCs/>
          <w:sz w:val="28"/>
          <w:szCs w:val="28"/>
        </w:rPr>
      </w:pPr>
      <w:r>
        <w:rPr>
          <w:rFonts w:hint="eastAsia" w:ascii="仿宋_GB2312" w:hAnsi="仿宋" w:eastAsia="仿宋_GB2312"/>
          <w:b w:val="0"/>
          <w:bCs/>
          <w:sz w:val="28"/>
          <w:szCs w:val="28"/>
        </w:rPr>
        <w:t>（三）参赛选手须知</w:t>
      </w:r>
    </w:p>
    <w:p>
      <w:pPr>
        <w:pStyle w:val="12"/>
        <w:widowControl w:val="0"/>
        <w:numPr>
          <w:ilvl w:val="0"/>
          <w:numId w:val="7"/>
        </w:numPr>
        <w:tabs>
          <w:tab w:val="left" w:pos="426"/>
          <w:tab w:val="left" w:pos="851"/>
        </w:tabs>
        <w:wordWrap/>
        <w:spacing w:line="560" w:lineRule="exact"/>
        <w:ind w:left="0" w:right="0" w:firstLine="567" w:firstLine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参赛选手应遵守赛场秩序，服从工作人员指挥。</w:t>
      </w:r>
    </w:p>
    <w:p>
      <w:pPr>
        <w:pStyle w:val="12"/>
        <w:widowControl w:val="0"/>
        <w:numPr>
          <w:ilvl w:val="0"/>
          <w:numId w:val="7"/>
        </w:numPr>
        <w:tabs>
          <w:tab w:val="left" w:pos="426"/>
          <w:tab w:val="left" w:pos="851"/>
        </w:tabs>
        <w:wordWrap/>
        <w:spacing w:line="560" w:lineRule="exact"/>
        <w:ind w:left="0" w:right="0" w:firstLine="567" w:firstLine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参赛选手按要求准时入场，准时参加比赛。</w:t>
      </w:r>
    </w:p>
    <w:p>
      <w:pPr>
        <w:pStyle w:val="12"/>
        <w:widowControl w:val="0"/>
        <w:numPr>
          <w:ilvl w:val="0"/>
          <w:numId w:val="7"/>
        </w:numPr>
        <w:tabs>
          <w:tab w:val="left" w:pos="426"/>
          <w:tab w:val="left" w:pos="851"/>
        </w:tabs>
        <w:wordWrap/>
        <w:spacing w:line="560" w:lineRule="exact"/>
        <w:ind w:left="0" w:right="0" w:firstLine="567" w:firstLine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参赛选手不得在赛场内大声喧哗、打闹。</w:t>
      </w:r>
    </w:p>
    <w:p>
      <w:pPr>
        <w:pStyle w:val="12"/>
        <w:widowControl w:val="0"/>
        <w:numPr>
          <w:ilvl w:val="0"/>
          <w:numId w:val="7"/>
        </w:numPr>
        <w:tabs>
          <w:tab w:val="left" w:pos="426"/>
          <w:tab w:val="left" w:pos="851"/>
        </w:tabs>
        <w:wordWrap/>
        <w:spacing w:line="560" w:lineRule="exact"/>
        <w:ind w:left="0" w:right="0" w:firstLine="567" w:firstLine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参赛选手应穿着工作服进场。</w:t>
      </w:r>
    </w:p>
    <w:p>
      <w:pPr>
        <w:pStyle w:val="12"/>
        <w:widowControl w:val="0"/>
        <w:numPr>
          <w:ilvl w:val="0"/>
          <w:numId w:val="7"/>
        </w:numPr>
        <w:tabs>
          <w:tab w:val="left" w:pos="426"/>
          <w:tab w:val="left" w:pos="851"/>
        </w:tabs>
        <w:wordWrap/>
        <w:spacing w:line="560" w:lineRule="exact"/>
        <w:ind w:left="0" w:right="0" w:firstLine="567" w:firstLine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参赛选手不得携带与参赛无关物品进入比赛场地。</w:t>
      </w:r>
    </w:p>
    <w:p>
      <w:pPr>
        <w:pStyle w:val="12"/>
        <w:widowControl w:val="0"/>
        <w:numPr>
          <w:ilvl w:val="0"/>
          <w:numId w:val="7"/>
        </w:numPr>
        <w:tabs>
          <w:tab w:val="left" w:pos="426"/>
          <w:tab w:val="left" w:pos="851"/>
        </w:tabs>
        <w:wordWrap/>
        <w:spacing w:line="560" w:lineRule="exact"/>
        <w:ind w:left="0" w:right="0" w:firstLine="567" w:firstLine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 xml:space="preserve">参赛选手应尊重裁判，尊重其他参赛选手。 </w:t>
      </w:r>
    </w:p>
    <w:p>
      <w:pPr>
        <w:pStyle w:val="12"/>
        <w:widowControl w:val="0"/>
        <w:numPr>
          <w:ilvl w:val="0"/>
          <w:numId w:val="7"/>
        </w:numPr>
        <w:tabs>
          <w:tab w:val="left" w:pos="426"/>
          <w:tab w:val="left" w:pos="851"/>
        </w:tabs>
        <w:wordWrap/>
        <w:spacing w:line="560" w:lineRule="exact"/>
        <w:ind w:left="0" w:right="0" w:firstLine="567" w:firstLine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 xml:space="preserve">大赛中应爱护比赛场地、车辆、设备、工具及材料。 </w:t>
      </w:r>
    </w:p>
    <w:p>
      <w:pPr>
        <w:pStyle w:val="12"/>
        <w:widowControl w:val="0"/>
        <w:numPr>
          <w:ilvl w:val="0"/>
          <w:numId w:val="7"/>
        </w:numPr>
        <w:tabs>
          <w:tab w:val="left" w:pos="426"/>
          <w:tab w:val="left" w:pos="851"/>
        </w:tabs>
        <w:wordWrap/>
        <w:spacing w:line="560" w:lineRule="exact"/>
        <w:ind w:left="0" w:right="0" w:firstLine="567" w:firstLine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操作中，出现违纪及违反安全操作行为的，应服从裁判警告，直至终止操作。</w:t>
      </w:r>
    </w:p>
    <w:p>
      <w:pPr>
        <w:pStyle w:val="12"/>
        <w:widowControl w:val="0"/>
        <w:numPr>
          <w:ilvl w:val="0"/>
          <w:numId w:val="7"/>
        </w:numPr>
        <w:tabs>
          <w:tab w:val="left" w:pos="426"/>
          <w:tab w:val="left" w:pos="851"/>
        </w:tabs>
        <w:wordWrap/>
        <w:spacing w:line="560" w:lineRule="exact"/>
        <w:ind w:left="0" w:right="0" w:firstLine="567" w:firstLine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操作结束后应按要求离开比赛场地，不得无故在场内逗留。</w:t>
      </w:r>
    </w:p>
    <w:p>
      <w:pPr>
        <w:pStyle w:val="12"/>
        <w:widowControl w:val="0"/>
        <w:numPr>
          <w:ilvl w:val="0"/>
          <w:numId w:val="7"/>
        </w:numPr>
        <w:tabs>
          <w:tab w:val="left" w:pos="426"/>
          <w:tab w:val="left" w:pos="851"/>
        </w:tabs>
        <w:wordWrap/>
        <w:spacing w:line="560" w:lineRule="exact"/>
        <w:ind w:left="0" w:right="0" w:firstLine="567" w:firstLineChars="0"/>
        <w:jc w:val="both"/>
        <w:textAlignment w:val="auto"/>
        <w:outlineLvl w:val="9"/>
        <w:rPr>
          <w:rFonts w:ascii="仿宋_GB2312" w:hAnsi="仿宋" w:eastAsia="仿宋_GB2312"/>
          <w:sz w:val="28"/>
          <w:szCs w:val="28"/>
        </w:rPr>
      </w:pPr>
      <w:r>
        <w:rPr>
          <w:rFonts w:hint="eastAsia" w:ascii="仿宋_GB2312" w:hAnsi="仿宋" w:eastAsia="仿宋_GB2312"/>
          <w:sz w:val="28"/>
          <w:szCs w:val="28"/>
        </w:rPr>
        <w:t>参赛选手对裁判裁决有异议，可按大赛申诉与仲裁规则申诉，不得与工作人员及裁判员纠缠。</w:t>
      </w:r>
    </w:p>
    <w:p>
      <w:pPr>
        <w:widowControl w:val="0"/>
        <w:wordWrap/>
        <w:spacing w:line="560" w:lineRule="exact"/>
        <w:ind w:left="570" w:right="0"/>
        <w:jc w:val="both"/>
        <w:textAlignment w:val="auto"/>
        <w:outlineLvl w:val="9"/>
        <w:rPr>
          <w:rFonts w:ascii="仿宋_GB2312" w:hAnsi="仿宋" w:eastAsia="仿宋_GB2312"/>
          <w:b w:val="0"/>
          <w:bCs/>
          <w:sz w:val="28"/>
          <w:szCs w:val="28"/>
        </w:rPr>
      </w:pPr>
      <w:r>
        <w:rPr>
          <w:rFonts w:hint="eastAsia" w:ascii="仿宋_GB2312" w:hAnsi="仿宋" w:eastAsia="仿宋_GB2312"/>
          <w:b w:val="0"/>
          <w:bCs/>
          <w:sz w:val="28"/>
          <w:szCs w:val="28"/>
        </w:rPr>
        <w:t>（四）工作人员须知</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1.树立服务观念，一切为选手着想，以高度负责的精神、严肃认真的态度和严谨细致的作风，积极完成本职任务。</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2.按规定统一着装，注意文明礼貌，保持良好形象，熟悉比赛指南。</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3.于赛前30分钟到达赛场，严守工作岗位，不迟到，不早退，不无故离岗，特殊情况需向比赛组委会请假。</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4.熟悉比赛规程，严格按照工作程序和有关规定办事，遇突发事件，按照安全工作预案，组织指挥人员疏散，确保人员安全。</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5.保持通信畅通，服从统一领导，严格遵守比赛纪律，加强协作配合，提高工作效率。</w:t>
      </w:r>
    </w:p>
    <w:p>
      <w:pPr>
        <w:widowControl w:val="0"/>
        <w:wordWrap/>
        <w:spacing w:line="560" w:lineRule="exact"/>
        <w:ind w:right="0" w:firstLine="570"/>
        <w:jc w:val="both"/>
        <w:textAlignment w:val="auto"/>
        <w:outlineLvl w:val="9"/>
        <w:rPr>
          <w:rFonts w:ascii="仿宋_GB2312" w:hAnsi="仿宋" w:eastAsia="仿宋_GB2312"/>
          <w:sz w:val="28"/>
          <w:szCs w:val="28"/>
        </w:rPr>
      </w:pPr>
      <w:r>
        <w:rPr>
          <w:rFonts w:hint="eastAsia" w:ascii="仿宋_GB2312" w:hAnsi="仿宋" w:eastAsia="仿宋_GB2312"/>
          <w:b/>
          <w:sz w:val="28"/>
          <w:szCs w:val="28"/>
        </w:rPr>
        <w:t>十八、资源转化</w:t>
      </w:r>
    </w:p>
    <w:p>
      <w:pPr>
        <w:widowControl w:val="0"/>
        <w:wordWrap/>
        <w:spacing w:line="560" w:lineRule="exact"/>
        <w:ind w:right="0" w:firstLine="627" w:firstLineChars="224"/>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为实现大赛资源共享，以赛促教，实现教学改革成果深化，本赛项制定了具体的赛项成果转化方案：</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主要内容包括两个部分：</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（一）继续推广已经完成的大赛成果转化项目</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ascii="仿宋_GB2312" w:hAnsi="仿宋" w:eastAsia="仿宋_GB2312" w:cs="Arial Unicode MS"/>
          <w:bCs/>
          <w:sz w:val="28"/>
          <w:szCs w:val="28"/>
        </w:rPr>
        <w:t>1</w:t>
      </w:r>
      <w:r>
        <w:rPr>
          <w:rFonts w:hint="eastAsia" w:ascii="仿宋_GB2312" w:hAnsi="仿宋" w:eastAsia="仿宋_GB2312" w:cs="Arial Unicode MS"/>
          <w:bCs/>
          <w:sz w:val="28"/>
          <w:szCs w:val="28"/>
        </w:rPr>
        <w:t>．</w:t>
      </w:r>
      <w:r>
        <w:rPr>
          <w:rFonts w:ascii="仿宋_GB2312" w:hAnsi="仿宋" w:eastAsia="仿宋_GB2312" w:cs="Arial Unicode MS"/>
          <w:bCs/>
          <w:sz w:val="28"/>
          <w:szCs w:val="28"/>
        </w:rPr>
        <w:t>媒体课件（定期维护的全过程）。</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ascii="仿宋_GB2312" w:hAnsi="仿宋" w:eastAsia="仿宋_GB2312" w:cs="Arial Unicode MS"/>
          <w:bCs/>
          <w:sz w:val="28"/>
          <w:szCs w:val="28"/>
        </w:rPr>
        <w:t>2</w:t>
      </w:r>
      <w:r>
        <w:rPr>
          <w:rFonts w:hint="eastAsia" w:ascii="仿宋_GB2312" w:hAnsi="仿宋" w:eastAsia="仿宋_GB2312" w:cs="Arial Unicode MS"/>
          <w:bCs/>
          <w:sz w:val="28"/>
          <w:szCs w:val="28"/>
        </w:rPr>
        <w:t>．</w:t>
      </w:r>
      <w:r>
        <w:rPr>
          <w:rFonts w:ascii="仿宋_GB2312" w:hAnsi="仿宋" w:eastAsia="仿宋_GB2312" w:cs="Arial Unicode MS"/>
          <w:bCs/>
          <w:sz w:val="28"/>
          <w:szCs w:val="28"/>
        </w:rPr>
        <w:t>中国汽车维修资源库（含知识体系和技能体系）已于2014年通过验收，并获得职教类国家教学成果二等奖。</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上述两个项目均已完成，</w:t>
      </w:r>
      <w:r>
        <w:rPr>
          <w:rFonts w:ascii="仿宋_GB2312" w:hAnsi="仿宋" w:eastAsia="仿宋_GB2312" w:cs="Arial Unicode MS"/>
          <w:bCs/>
          <w:sz w:val="28"/>
          <w:szCs w:val="28"/>
        </w:rPr>
        <w:t>2015年度将继续对上述成果在汽车类职业院校中进行推广，促进教学水平的提高。</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（二）</w:t>
      </w:r>
      <w:r>
        <w:rPr>
          <w:rFonts w:ascii="仿宋_GB2312" w:hAnsi="仿宋" w:eastAsia="仿宋_GB2312" w:cs="Arial Unicode MS"/>
          <w:bCs/>
          <w:sz w:val="28"/>
          <w:szCs w:val="28"/>
        </w:rPr>
        <w:t>2015年的资源转化的计划</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ascii="仿宋_GB2312" w:hAnsi="仿宋" w:eastAsia="仿宋_GB2312" w:cs="Arial Unicode MS"/>
          <w:bCs/>
          <w:sz w:val="28"/>
          <w:szCs w:val="28"/>
        </w:rPr>
        <w:t>1、编写赛项指南（此部分内容将于2015年5月底前完成）主要内容：</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w:t>
      </w:r>
      <w:r>
        <w:rPr>
          <w:rFonts w:ascii="仿宋_GB2312" w:hAnsi="仿宋" w:eastAsia="仿宋_GB2312" w:cs="Arial Unicode MS"/>
          <w:bCs/>
          <w:sz w:val="28"/>
          <w:szCs w:val="28"/>
        </w:rPr>
        <w:t>1）整个赛项组织工作内容及流程；</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w:t>
      </w:r>
      <w:r>
        <w:rPr>
          <w:rFonts w:ascii="仿宋_GB2312" w:hAnsi="仿宋" w:eastAsia="仿宋_GB2312" w:cs="Arial Unicode MS"/>
          <w:bCs/>
          <w:sz w:val="28"/>
          <w:szCs w:val="28"/>
        </w:rPr>
        <w:t>2）赛项场地设施等硬件的组织和实施及验收；</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w:t>
      </w:r>
      <w:r>
        <w:rPr>
          <w:rFonts w:ascii="仿宋_GB2312" w:hAnsi="仿宋" w:eastAsia="仿宋_GB2312" w:cs="Arial Unicode MS"/>
          <w:bCs/>
          <w:sz w:val="28"/>
          <w:szCs w:val="28"/>
        </w:rPr>
        <w:t>3）具体赛项内容的论证、设计、解析；</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w:t>
      </w:r>
      <w:r>
        <w:rPr>
          <w:rFonts w:ascii="仿宋_GB2312" w:hAnsi="仿宋" w:eastAsia="仿宋_GB2312" w:cs="Arial Unicode MS"/>
          <w:bCs/>
          <w:sz w:val="28"/>
          <w:szCs w:val="28"/>
        </w:rPr>
        <w:t>4）赛项所有技术准备,包括赛项具体内容、所需设备、评分标准；</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w:t>
      </w:r>
      <w:r>
        <w:rPr>
          <w:rFonts w:ascii="仿宋_GB2312" w:hAnsi="仿宋" w:eastAsia="仿宋_GB2312" w:cs="Arial Unicode MS"/>
          <w:bCs/>
          <w:sz w:val="28"/>
          <w:szCs w:val="28"/>
        </w:rPr>
        <w:t>5）裁判选拔与培训。</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ascii="仿宋_GB2312" w:hAnsi="仿宋" w:eastAsia="仿宋_GB2312" w:cs="Arial Unicode MS"/>
          <w:bCs/>
          <w:sz w:val="28"/>
          <w:szCs w:val="28"/>
        </w:rPr>
        <w:t>2、2015年赛项基础资料转化。（2015年4-5月）</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将赛事发布的技术方案、答疑文件、赛项评分要点、大赛的点评材料列入其中，形成一套较完整的技术资料，采用网站专题和《汽车维护与修理》增刊两种形式展现给职业学校。</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ascii="仿宋_GB2312" w:hAnsi="仿宋" w:eastAsia="仿宋_GB2312" w:cs="Arial Unicode MS"/>
          <w:bCs/>
          <w:sz w:val="28"/>
          <w:szCs w:val="28"/>
        </w:rPr>
        <w:t>3、召开赛事总结交流会议（2015年7月完成）</w:t>
      </w:r>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hint="eastAsia" w:ascii="仿宋_GB2312" w:hAnsi="仿宋" w:eastAsia="仿宋_GB2312" w:cs="Arial Unicode MS"/>
          <w:bCs/>
          <w:sz w:val="28"/>
          <w:szCs w:val="28"/>
        </w:rPr>
        <w:t>通过企业与学校的深入交流，进一步将企业现行技术和规范传递给职业院校，促进教学改革。</w:t>
      </w:r>
      <w:bookmarkStart w:id="3" w:name="_GoBack"/>
      <w:bookmarkEnd w:id="3"/>
    </w:p>
    <w:p>
      <w:pPr>
        <w:widowControl w:val="0"/>
        <w:wordWrap/>
        <w:spacing w:line="560" w:lineRule="exact"/>
        <w:ind w:right="0" w:firstLine="496" w:firstLineChars="177"/>
        <w:jc w:val="both"/>
        <w:textAlignment w:val="auto"/>
        <w:outlineLvl w:val="9"/>
        <w:rPr>
          <w:rFonts w:ascii="仿宋_GB2312" w:hAnsi="仿宋" w:eastAsia="仿宋_GB2312" w:cs="Arial Unicode MS"/>
          <w:bCs/>
          <w:sz w:val="28"/>
          <w:szCs w:val="28"/>
        </w:rPr>
      </w:pPr>
      <w:r>
        <w:rPr>
          <w:rFonts w:ascii="仿宋_GB2312" w:hAnsi="仿宋" w:eastAsia="仿宋_GB2312" w:cs="Arial Unicode MS"/>
          <w:bCs/>
          <w:sz w:val="28"/>
          <w:szCs w:val="28"/>
        </w:rPr>
        <w:t>4、赛事视频（2015年9月）</w:t>
      </w:r>
    </w:p>
    <w:p>
      <w:pPr>
        <w:widowControl w:val="0"/>
        <w:wordWrap/>
        <w:spacing w:line="560" w:lineRule="exact"/>
        <w:ind w:right="0" w:firstLine="496" w:firstLineChars="177"/>
        <w:jc w:val="both"/>
        <w:textAlignment w:val="auto"/>
        <w:outlineLvl w:val="9"/>
        <w:rPr>
          <w:rFonts w:ascii="仿宋_GB2312" w:hAnsi="Arial Unicode MS" w:eastAsia="仿宋_GB2312" w:cs="Arial Unicode MS"/>
          <w:bCs/>
          <w:sz w:val="28"/>
          <w:szCs w:val="28"/>
        </w:rPr>
      </w:pPr>
      <w:r>
        <w:rPr>
          <w:rFonts w:hint="eastAsia" w:ascii="仿宋_GB2312" w:hAnsi="仿宋" w:eastAsia="仿宋_GB2312" w:cs="Arial Unicode MS"/>
          <w:bCs/>
          <w:sz w:val="28"/>
          <w:szCs w:val="28"/>
        </w:rPr>
        <w:t>针对所有参赛选手的参赛视频进行整理，刻成光盘，反馈给有关学校，以便各学校能够针对选手在比赛过程中出现的问题进行有针对性的训练和解决。并将优秀选手的视频（标准视频）在网站上呈现，以便职业学校在实际教学中予以参考。</w:t>
      </w:r>
    </w:p>
    <w:p>
      <w:pPr>
        <w:spacing w:line="560" w:lineRule="exact"/>
        <w:rPr>
          <w:rFonts w:ascii="仿宋_GB2312" w:eastAsia="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Arial Unicode MS">
    <w:altName w:val="Arial"/>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84332934">
    <w:nsid w:val="28CA1786"/>
    <w:multiLevelType w:val="multilevel"/>
    <w:tmpl w:val="28CA1786"/>
    <w:lvl w:ilvl="0" w:tentative="1">
      <w:start w:val="1"/>
      <w:numFmt w:val="japaneseCounting"/>
      <w:lvlText w:val="（%1）"/>
      <w:lvlJc w:val="left"/>
      <w:pPr>
        <w:ind w:left="1451" w:hanging="885"/>
      </w:pPr>
      <w:rPr>
        <w:rFonts w:hint="default"/>
        <w:color w:val="auto"/>
      </w:rPr>
    </w:lvl>
    <w:lvl w:ilvl="1" w:tentative="1">
      <w:start w:val="1"/>
      <w:numFmt w:val="lowerLetter"/>
      <w:lvlText w:val="%2)"/>
      <w:lvlJc w:val="left"/>
      <w:pPr>
        <w:ind w:left="1406" w:hanging="420"/>
      </w:pPr>
    </w:lvl>
    <w:lvl w:ilvl="2" w:tentative="1">
      <w:start w:val="1"/>
      <w:numFmt w:val="lowerRoman"/>
      <w:lvlText w:val="%3."/>
      <w:lvlJc w:val="right"/>
      <w:pPr>
        <w:ind w:left="1826" w:hanging="420"/>
      </w:pPr>
    </w:lvl>
    <w:lvl w:ilvl="3" w:tentative="1">
      <w:start w:val="1"/>
      <w:numFmt w:val="decimal"/>
      <w:lvlText w:val="%4."/>
      <w:lvlJc w:val="left"/>
      <w:pPr>
        <w:ind w:left="2246" w:hanging="420"/>
      </w:pPr>
    </w:lvl>
    <w:lvl w:ilvl="4" w:tentative="1">
      <w:start w:val="1"/>
      <w:numFmt w:val="lowerLetter"/>
      <w:lvlText w:val="%5)"/>
      <w:lvlJc w:val="left"/>
      <w:pPr>
        <w:ind w:left="2666" w:hanging="420"/>
      </w:pPr>
    </w:lvl>
    <w:lvl w:ilvl="5" w:tentative="1">
      <w:start w:val="1"/>
      <w:numFmt w:val="lowerRoman"/>
      <w:lvlText w:val="%6."/>
      <w:lvlJc w:val="right"/>
      <w:pPr>
        <w:ind w:left="3086" w:hanging="420"/>
      </w:pPr>
    </w:lvl>
    <w:lvl w:ilvl="6" w:tentative="1">
      <w:start w:val="1"/>
      <w:numFmt w:val="decimal"/>
      <w:lvlText w:val="%7."/>
      <w:lvlJc w:val="left"/>
      <w:pPr>
        <w:ind w:left="3506" w:hanging="420"/>
      </w:pPr>
    </w:lvl>
    <w:lvl w:ilvl="7" w:tentative="1">
      <w:start w:val="1"/>
      <w:numFmt w:val="lowerLetter"/>
      <w:lvlText w:val="%8)"/>
      <w:lvlJc w:val="left"/>
      <w:pPr>
        <w:ind w:left="3926" w:hanging="420"/>
      </w:pPr>
    </w:lvl>
    <w:lvl w:ilvl="8" w:tentative="1">
      <w:start w:val="1"/>
      <w:numFmt w:val="lowerRoman"/>
      <w:lvlText w:val="%9."/>
      <w:lvlJc w:val="right"/>
      <w:pPr>
        <w:ind w:left="4346" w:hanging="420"/>
      </w:pPr>
    </w:lvl>
  </w:abstractNum>
  <w:abstractNum w:abstractNumId="629363970">
    <w:nsid w:val="25835502"/>
    <w:multiLevelType w:val="multilevel"/>
    <w:tmpl w:val="25835502"/>
    <w:lvl w:ilvl="0" w:tentative="1">
      <w:start w:val="1"/>
      <w:numFmt w:val="decimal"/>
      <w:lvlText w:val="%1．"/>
      <w:lvlJc w:val="left"/>
      <w:pPr>
        <w:ind w:left="1286" w:hanging="720"/>
      </w:pPr>
      <w:rPr>
        <w:rFonts w:hint="default"/>
      </w:rPr>
    </w:lvl>
    <w:lvl w:ilvl="1" w:tentative="1">
      <w:start w:val="1"/>
      <w:numFmt w:val="lowerLetter"/>
      <w:lvlText w:val="%2)"/>
      <w:lvlJc w:val="left"/>
      <w:pPr>
        <w:ind w:left="1406" w:hanging="420"/>
      </w:pPr>
    </w:lvl>
    <w:lvl w:ilvl="2" w:tentative="1">
      <w:start w:val="1"/>
      <w:numFmt w:val="lowerRoman"/>
      <w:lvlText w:val="%3."/>
      <w:lvlJc w:val="right"/>
      <w:pPr>
        <w:ind w:left="1826" w:hanging="420"/>
      </w:pPr>
    </w:lvl>
    <w:lvl w:ilvl="3" w:tentative="1">
      <w:start w:val="1"/>
      <w:numFmt w:val="decimal"/>
      <w:lvlText w:val="%4."/>
      <w:lvlJc w:val="left"/>
      <w:pPr>
        <w:ind w:left="2246" w:hanging="420"/>
      </w:pPr>
    </w:lvl>
    <w:lvl w:ilvl="4" w:tentative="1">
      <w:start w:val="1"/>
      <w:numFmt w:val="lowerLetter"/>
      <w:lvlText w:val="%5)"/>
      <w:lvlJc w:val="left"/>
      <w:pPr>
        <w:ind w:left="2666" w:hanging="420"/>
      </w:pPr>
    </w:lvl>
    <w:lvl w:ilvl="5" w:tentative="1">
      <w:start w:val="1"/>
      <w:numFmt w:val="lowerRoman"/>
      <w:lvlText w:val="%6."/>
      <w:lvlJc w:val="right"/>
      <w:pPr>
        <w:ind w:left="3086" w:hanging="420"/>
      </w:pPr>
    </w:lvl>
    <w:lvl w:ilvl="6" w:tentative="1">
      <w:start w:val="1"/>
      <w:numFmt w:val="decimal"/>
      <w:lvlText w:val="%7."/>
      <w:lvlJc w:val="left"/>
      <w:pPr>
        <w:ind w:left="3506" w:hanging="420"/>
      </w:pPr>
    </w:lvl>
    <w:lvl w:ilvl="7" w:tentative="1">
      <w:start w:val="1"/>
      <w:numFmt w:val="lowerLetter"/>
      <w:lvlText w:val="%8)"/>
      <w:lvlJc w:val="left"/>
      <w:pPr>
        <w:ind w:left="3926" w:hanging="420"/>
      </w:pPr>
    </w:lvl>
    <w:lvl w:ilvl="8" w:tentative="1">
      <w:start w:val="1"/>
      <w:numFmt w:val="lowerRoman"/>
      <w:lvlText w:val="%9."/>
      <w:lvlJc w:val="right"/>
      <w:pPr>
        <w:ind w:left="4346" w:hanging="420"/>
      </w:pPr>
    </w:lvl>
  </w:abstractNum>
  <w:abstractNum w:abstractNumId="581380270">
    <w:nsid w:val="22A728AE"/>
    <w:multiLevelType w:val="multilevel"/>
    <w:tmpl w:val="22A728AE"/>
    <w:lvl w:ilvl="0" w:tentative="1">
      <w:start w:val="9"/>
      <w:numFmt w:val="japaneseCounting"/>
      <w:lvlText w:val="%1、"/>
      <w:lvlJc w:val="left"/>
      <w:pPr>
        <w:ind w:left="1290" w:hanging="720"/>
      </w:pPr>
      <w:rPr>
        <w:rFonts w:hint="default"/>
      </w:rPr>
    </w:lvl>
    <w:lvl w:ilvl="1" w:tentative="1">
      <w:start w:val="1"/>
      <w:numFmt w:val="japaneseCounting"/>
      <w:lvlText w:val="（%2）"/>
      <w:lvlJc w:val="left"/>
      <w:pPr>
        <w:ind w:left="1800" w:hanging="810"/>
      </w:pPr>
      <w:rPr>
        <w:rFonts w:hint="default"/>
      </w:rPr>
    </w:lvl>
    <w:lvl w:ilvl="2" w:tentative="1">
      <w:start w:val="1"/>
      <w:numFmt w:val="lowerRoman"/>
      <w:lvlText w:val="%3."/>
      <w:lvlJc w:val="right"/>
      <w:pPr>
        <w:ind w:left="1830" w:hanging="420"/>
      </w:pPr>
    </w:lvl>
    <w:lvl w:ilvl="3" w:tentative="1">
      <w:start w:val="1"/>
      <w:numFmt w:val="decimal"/>
      <w:lvlText w:val="%4."/>
      <w:lvlJc w:val="left"/>
      <w:pPr>
        <w:ind w:left="2250" w:hanging="420"/>
      </w:pPr>
    </w:lvl>
    <w:lvl w:ilvl="4" w:tentative="1">
      <w:start w:val="1"/>
      <w:numFmt w:val="lowerLetter"/>
      <w:lvlText w:val="%5)"/>
      <w:lvlJc w:val="left"/>
      <w:pPr>
        <w:ind w:left="2670" w:hanging="420"/>
      </w:pPr>
    </w:lvl>
    <w:lvl w:ilvl="5" w:tentative="1">
      <w:start w:val="1"/>
      <w:numFmt w:val="lowerRoman"/>
      <w:lvlText w:val="%6."/>
      <w:lvlJc w:val="right"/>
      <w:pPr>
        <w:ind w:left="3090" w:hanging="420"/>
      </w:pPr>
    </w:lvl>
    <w:lvl w:ilvl="6" w:tentative="1">
      <w:start w:val="1"/>
      <w:numFmt w:val="decimal"/>
      <w:lvlText w:val="%7."/>
      <w:lvlJc w:val="left"/>
      <w:pPr>
        <w:ind w:left="3510" w:hanging="420"/>
      </w:pPr>
    </w:lvl>
    <w:lvl w:ilvl="7" w:tentative="1">
      <w:start w:val="1"/>
      <w:numFmt w:val="lowerLetter"/>
      <w:lvlText w:val="%8)"/>
      <w:lvlJc w:val="left"/>
      <w:pPr>
        <w:ind w:left="3930" w:hanging="420"/>
      </w:pPr>
    </w:lvl>
    <w:lvl w:ilvl="8" w:tentative="1">
      <w:start w:val="1"/>
      <w:numFmt w:val="lowerRoman"/>
      <w:lvlText w:val="%9."/>
      <w:lvlJc w:val="right"/>
      <w:pPr>
        <w:ind w:left="4350" w:hanging="420"/>
      </w:pPr>
    </w:lvl>
  </w:abstractNum>
  <w:abstractNum w:abstractNumId="27754464">
    <w:nsid w:val="01A77FE0"/>
    <w:multiLevelType w:val="multilevel"/>
    <w:tmpl w:val="01A77FE0"/>
    <w:lvl w:ilvl="0" w:tentative="1">
      <w:start w:val="2"/>
      <w:numFmt w:val="decimal"/>
      <w:lvlText w:val="（%1）"/>
      <w:lvlJc w:val="left"/>
      <w:pPr>
        <w:ind w:left="1301" w:hanging="735"/>
      </w:pPr>
      <w:rPr>
        <w:rFonts w:hint="default"/>
      </w:rPr>
    </w:lvl>
    <w:lvl w:ilvl="1" w:tentative="1">
      <w:start w:val="1"/>
      <w:numFmt w:val="lowerLetter"/>
      <w:lvlText w:val="%2)"/>
      <w:lvlJc w:val="left"/>
      <w:pPr>
        <w:ind w:left="1406" w:hanging="420"/>
      </w:pPr>
    </w:lvl>
    <w:lvl w:ilvl="2" w:tentative="1">
      <w:start w:val="1"/>
      <w:numFmt w:val="lowerRoman"/>
      <w:lvlText w:val="%3."/>
      <w:lvlJc w:val="right"/>
      <w:pPr>
        <w:ind w:left="1826" w:hanging="420"/>
      </w:pPr>
    </w:lvl>
    <w:lvl w:ilvl="3" w:tentative="1">
      <w:start w:val="1"/>
      <w:numFmt w:val="decimal"/>
      <w:lvlText w:val="%4."/>
      <w:lvlJc w:val="left"/>
      <w:pPr>
        <w:ind w:left="2246" w:hanging="420"/>
      </w:pPr>
    </w:lvl>
    <w:lvl w:ilvl="4" w:tentative="1">
      <w:start w:val="1"/>
      <w:numFmt w:val="lowerLetter"/>
      <w:lvlText w:val="%5)"/>
      <w:lvlJc w:val="left"/>
      <w:pPr>
        <w:ind w:left="2666" w:hanging="420"/>
      </w:pPr>
    </w:lvl>
    <w:lvl w:ilvl="5" w:tentative="1">
      <w:start w:val="1"/>
      <w:numFmt w:val="lowerRoman"/>
      <w:lvlText w:val="%6."/>
      <w:lvlJc w:val="right"/>
      <w:pPr>
        <w:ind w:left="3086" w:hanging="420"/>
      </w:pPr>
    </w:lvl>
    <w:lvl w:ilvl="6" w:tentative="1">
      <w:start w:val="1"/>
      <w:numFmt w:val="decimal"/>
      <w:lvlText w:val="%7."/>
      <w:lvlJc w:val="left"/>
      <w:pPr>
        <w:ind w:left="3506" w:hanging="420"/>
      </w:pPr>
    </w:lvl>
    <w:lvl w:ilvl="7" w:tentative="1">
      <w:start w:val="1"/>
      <w:numFmt w:val="lowerLetter"/>
      <w:lvlText w:val="%8)"/>
      <w:lvlJc w:val="left"/>
      <w:pPr>
        <w:ind w:left="3926" w:hanging="420"/>
      </w:pPr>
    </w:lvl>
    <w:lvl w:ilvl="8" w:tentative="1">
      <w:start w:val="1"/>
      <w:numFmt w:val="lowerRoman"/>
      <w:lvlText w:val="%9."/>
      <w:lvlJc w:val="right"/>
      <w:pPr>
        <w:ind w:left="4346" w:hanging="420"/>
      </w:pPr>
    </w:lvl>
  </w:abstractNum>
  <w:abstractNum w:abstractNumId="959651969">
    <w:nsid w:val="39332081"/>
    <w:multiLevelType w:val="multilevel"/>
    <w:tmpl w:val="39332081"/>
    <w:lvl w:ilvl="0" w:tentative="1">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918488893">
    <w:nsid w:val="36BF073D"/>
    <w:multiLevelType w:val="multilevel"/>
    <w:tmpl w:val="36BF073D"/>
    <w:lvl w:ilvl="0" w:tentative="1">
      <w:start w:val="1"/>
      <w:numFmt w:val="decimal"/>
      <w:lvlText w:val="%1."/>
      <w:lvlJc w:val="left"/>
      <w:pPr>
        <w:ind w:left="930" w:hanging="360"/>
      </w:pPr>
      <w:rPr>
        <w:rFonts w:hint="default"/>
      </w:rPr>
    </w:lvl>
    <w:lvl w:ilvl="1" w:tentative="1">
      <w:start w:val="1"/>
      <w:numFmt w:val="lowerLetter"/>
      <w:lvlText w:val="%2)"/>
      <w:lvlJc w:val="left"/>
      <w:pPr>
        <w:ind w:left="1410" w:hanging="420"/>
      </w:pPr>
    </w:lvl>
    <w:lvl w:ilvl="2" w:tentative="1">
      <w:start w:val="1"/>
      <w:numFmt w:val="lowerRoman"/>
      <w:lvlText w:val="%3."/>
      <w:lvlJc w:val="right"/>
      <w:pPr>
        <w:ind w:left="1830" w:hanging="420"/>
      </w:pPr>
    </w:lvl>
    <w:lvl w:ilvl="3" w:tentative="1">
      <w:start w:val="1"/>
      <w:numFmt w:val="decimal"/>
      <w:lvlText w:val="%4."/>
      <w:lvlJc w:val="left"/>
      <w:pPr>
        <w:ind w:left="2250" w:hanging="420"/>
      </w:pPr>
    </w:lvl>
    <w:lvl w:ilvl="4" w:tentative="1">
      <w:start w:val="1"/>
      <w:numFmt w:val="lowerLetter"/>
      <w:lvlText w:val="%5)"/>
      <w:lvlJc w:val="left"/>
      <w:pPr>
        <w:ind w:left="2670" w:hanging="420"/>
      </w:pPr>
    </w:lvl>
    <w:lvl w:ilvl="5" w:tentative="1">
      <w:start w:val="1"/>
      <w:numFmt w:val="lowerRoman"/>
      <w:lvlText w:val="%6."/>
      <w:lvlJc w:val="right"/>
      <w:pPr>
        <w:ind w:left="3090" w:hanging="420"/>
      </w:pPr>
    </w:lvl>
    <w:lvl w:ilvl="6" w:tentative="1">
      <w:start w:val="1"/>
      <w:numFmt w:val="decimal"/>
      <w:lvlText w:val="%7."/>
      <w:lvlJc w:val="left"/>
      <w:pPr>
        <w:ind w:left="3510" w:hanging="420"/>
      </w:pPr>
    </w:lvl>
    <w:lvl w:ilvl="7" w:tentative="1">
      <w:start w:val="1"/>
      <w:numFmt w:val="lowerLetter"/>
      <w:lvlText w:val="%8)"/>
      <w:lvlJc w:val="left"/>
      <w:pPr>
        <w:ind w:left="3930" w:hanging="420"/>
      </w:pPr>
    </w:lvl>
    <w:lvl w:ilvl="8" w:tentative="1">
      <w:start w:val="1"/>
      <w:numFmt w:val="lowerRoman"/>
      <w:lvlText w:val="%9."/>
      <w:lvlJc w:val="right"/>
      <w:pPr>
        <w:ind w:left="4350" w:hanging="420"/>
      </w:pPr>
    </w:lvl>
  </w:abstractNum>
  <w:abstractNum w:abstractNumId="815148426">
    <w:nsid w:val="30962D8A"/>
    <w:multiLevelType w:val="multilevel"/>
    <w:tmpl w:val="30962D8A"/>
    <w:lvl w:ilvl="0" w:tentative="1">
      <w:start w:val="1"/>
      <w:numFmt w:val="decimal"/>
      <w:lvlText w:val="%1."/>
      <w:lvlJc w:val="left"/>
      <w:pPr>
        <w:ind w:left="987" w:hanging="420"/>
      </w:pPr>
    </w:lvl>
    <w:lvl w:ilvl="1" w:tentative="1">
      <w:start w:val="1"/>
      <w:numFmt w:val="lowerLetter"/>
      <w:lvlText w:val="%2)"/>
      <w:lvlJc w:val="left"/>
      <w:pPr>
        <w:ind w:left="1407" w:hanging="420"/>
      </w:p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num w:numId="1">
    <w:abstractNumId w:val="918488893"/>
  </w:num>
  <w:num w:numId="2">
    <w:abstractNumId w:val="581380270"/>
  </w:num>
  <w:num w:numId="3">
    <w:abstractNumId w:val="684332934"/>
  </w:num>
  <w:num w:numId="4">
    <w:abstractNumId w:val="629363970"/>
  </w:num>
  <w:num w:numId="5">
    <w:abstractNumId w:val="27754464"/>
  </w:num>
  <w:num w:numId="6">
    <w:abstractNumId w:val="959651969"/>
  </w:num>
  <w:num w:numId="7">
    <w:abstractNumId w:val="8151484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737D0"/>
    <w:rsid w:val="000467D7"/>
    <w:rsid w:val="00047E36"/>
    <w:rsid w:val="000517AE"/>
    <w:rsid w:val="00056C88"/>
    <w:rsid w:val="00062D97"/>
    <w:rsid w:val="00071E12"/>
    <w:rsid w:val="000737D0"/>
    <w:rsid w:val="00076112"/>
    <w:rsid w:val="00085DE5"/>
    <w:rsid w:val="00093145"/>
    <w:rsid w:val="00096FE4"/>
    <w:rsid w:val="000A0415"/>
    <w:rsid w:val="000A41DB"/>
    <w:rsid w:val="000B12F9"/>
    <w:rsid w:val="000B3C82"/>
    <w:rsid w:val="000B5C23"/>
    <w:rsid w:val="000E1399"/>
    <w:rsid w:val="000E2354"/>
    <w:rsid w:val="000E283D"/>
    <w:rsid w:val="000E5752"/>
    <w:rsid w:val="000E6E8B"/>
    <w:rsid w:val="00101D5B"/>
    <w:rsid w:val="00105C77"/>
    <w:rsid w:val="001173E2"/>
    <w:rsid w:val="00120439"/>
    <w:rsid w:val="00120F4D"/>
    <w:rsid w:val="00122CFB"/>
    <w:rsid w:val="00123702"/>
    <w:rsid w:val="00124586"/>
    <w:rsid w:val="00125D55"/>
    <w:rsid w:val="00126F6B"/>
    <w:rsid w:val="00130E5C"/>
    <w:rsid w:val="0015569B"/>
    <w:rsid w:val="00166201"/>
    <w:rsid w:val="00183606"/>
    <w:rsid w:val="00186119"/>
    <w:rsid w:val="0019216B"/>
    <w:rsid w:val="001A10F3"/>
    <w:rsid w:val="001B55CE"/>
    <w:rsid w:val="001C5F45"/>
    <w:rsid w:val="001E272B"/>
    <w:rsid w:val="002056B6"/>
    <w:rsid w:val="002070EA"/>
    <w:rsid w:val="00210381"/>
    <w:rsid w:val="002112C3"/>
    <w:rsid w:val="002135B8"/>
    <w:rsid w:val="00223806"/>
    <w:rsid w:val="00226D98"/>
    <w:rsid w:val="00234097"/>
    <w:rsid w:val="002355B6"/>
    <w:rsid w:val="002369B0"/>
    <w:rsid w:val="002500F8"/>
    <w:rsid w:val="00253523"/>
    <w:rsid w:val="002578EB"/>
    <w:rsid w:val="002657DE"/>
    <w:rsid w:val="00265C87"/>
    <w:rsid w:val="002776EE"/>
    <w:rsid w:val="00280A76"/>
    <w:rsid w:val="002946FA"/>
    <w:rsid w:val="002962B2"/>
    <w:rsid w:val="002B04EE"/>
    <w:rsid w:val="002B24AF"/>
    <w:rsid w:val="002D0D7B"/>
    <w:rsid w:val="002D313E"/>
    <w:rsid w:val="002D347E"/>
    <w:rsid w:val="002D7A3F"/>
    <w:rsid w:val="002E1AC0"/>
    <w:rsid w:val="00306ED5"/>
    <w:rsid w:val="00310AFB"/>
    <w:rsid w:val="00326B02"/>
    <w:rsid w:val="00332060"/>
    <w:rsid w:val="00333572"/>
    <w:rsid w:val="0033543D"/>
    <w:rsid w:val="00350EE6"/>
    <w:rsid w:val="0035326D"/>
    <w:rsid w:val="00356045"/>
    <w:rsid w:val="00360587"/>
    <w:rsid w:val="00360A9E"/>
    <w:rsid w:val="00362A5C"/>
    <w:rsid w:val="00363FC4"/>
    <w:rsid w:val="00364357"/>
    <w:rsid w:val="00391586"/>
    <w:rsid w:val="00394427"/>
    <w:rsid w:val="00396160"/>
    <w:rsid w:val="003B465D"/>
    <w:rsid w:val="003C060C"/>
    <w:rsid w:val="003D3885"/>
    <w:rsid w:val="003D3C3B"/>
    <w:rsid w:val="003D56F9"/>
    <w:rsid w:val="003D72ED"/>
    <w:rsid w:val="003F65EA"/>
    <w:rsid w:val="004026CD"/>
    <w:rsid w:val="00403E23"/>
    <w:rsid w:val="0041506A"/>
    <w:rsid w:val="004164D1"/>
    <w:rsid w:val="004200B4"/>
    <w:rsid w:val="0042238D"/>
    <w:rsid w:val="0042482F"/>
    <w:rsid w:val="004361D5"/>
    <w:rsid w:val="00446519"/>
    <w:rsid w:val="00446ED3"/>
    <w:rsid w:val="00460923"/>
    <w:rsid w:val="00465699"/>
    <w:rsid w:val="00465FDA"/>
    <w:rsid w:val="004709D9"/>
    <w:rsid w:val="00470D53"/>
    <w:rsid w:val="004755A3"/>
    <w:rsid w:val="004755CF"/>
    <w:rsid w:val="00475F8A"/>
    <w:rsid w:val="00490E04"/>
    <w:rsid w:val="004931DC"/>
    <w:rsid w:val="00496D9E"/>
    <w:rsid w:val="004A3607"/>
    <w:rsid w:val="004A4CA7"/>
    <w:rsid w:val="004D5573"/>
    <w:rsid w:val="004D65B0"/>
    <w:rsid w:val="004D742D"/>
    <w:rsid w:val="004E0AF8"/>
    <w:rsid w:val="004E608E"/>
    <w:rsid w:val="004E7896"/>
    <w:rsid w:val="004F0756"/>
    <w:rsid w:val="004F270E"/>
    <w:rsid w:val="004F52E6"/>
    <w:rsid w:val="00502EE9"/>
    <w:rsid w:val="00504076"/>
    <w:rsid w:val="005222CC"/>
    <w:rsid w:val="00534A2E"/>
    <w:rsid w:val="0053570A"/>
    <w:rsid w:val="00547C46"/>
    <w:rsid w:val="0056023B"/>
    <w:rsid w:val="00561120"/>
    <w:rsid w:val="005622E4"/>
    <w:rsid w:val="0056689C"/>
    <w:rsid w:val="005668B3"/>
    <w:rsid w:val="00570AE1"/>
    <w:rsid w:val="00582E0C"/>
    <w:rsid w:val="00591859"/>
    <w:rsid w:val="005A3B74"/>
    <w:rsid w:val="005B3697"/>
    <w:rsid w:val="005C0E68"/>
    <w:rsid w:val="005C36EE"/>
    <w:rsid w:val="005D5292"/>
    <w:rsid w:val="005F0C87"/>
    <w:rsid w:val="005F1676"/>
    <w:rsid w:val="005F1FF3"/>
    <w:rsid w:val="005F50B5"/>
    <w:rsid w:val="00604F01"/>
    <w:rsid w:val="0061071D"/>
    <w:rsid w:val="00620694"/>
    <w:rsid w:val="00631E0B"/>
    <w:rsid w:val="00642362"/>
    <w:rsid w:val="00655DEF"/>
    <w:rsid w:val="00656439"/>
    <w:rsid w:val="0066241F"/>
    <w:rsid w:val="00662E6B"/>
    <w:rsid w:val="00665EB8"/>
    <w:rsid w:val="00667514"/>
    <w:rsid w:val="00672933"/>
    <w:rsid w:val="00675552"/>
    <w:rsid w:val="006945DA"/>
    <w:rsid w:val="00695CD4"/>
    <w:rsid w:val="006A613A"/>
    <w:rsid w:val="006A67CC"/>
    <w:rsid w:val="006B1053"/>
    <w:rsid w:val="006E6D8D"/>
    <w:rsid w:val="006E748B"/>
    <w:rsid w:val="006F568E"/>
    <w:rsid w:val="007035F6"/>
    <w:rsid w:val="00710387"/>
    <w:rsid w:val="007250B1"/>
    <w:rsid w:val="007431B6"/>
    <w:rsid w:val="00747C69"/>
    <w:rsid w:val="00767935"/>
    <w:rsid w:val="00775964"/>
    <w:rsid w:val="00777D25"/>
    <w:rsid w:val="00793348"/>
    <w:rsid w:val="007A13DA"/>
    <w:rsid w:val="007A4546"/>
    <w:rsid w:val="007A4DEB"/>
    <w:rsid w:val="007A6E16"/>
    <w:rsid w:val="007C0069"/>
    <w:rsid w:val="007C08F2"/>
    <w:rsid w:val="007F4285"/>
    <w:rsid w:val="007F675F"/>
    <w:rsid w:val="00802C42"/>
    <w:rsid w:val="00806F54"/>
    <w:rsid w:val="00821360"/>
    <w:rsid w:val="00830EBA"/>
    <w:rsid w:val="00831729"/>
    <w:rsid w:val="00837F3A"/>
    <w:rsid w:val="0084472F"/>
    <w:rsid w:val="0085600F"/>
    <w:rsid w:val="00857077"/>
    <w:rsid w:val="00860083"/>
    <w:rsid w:val="00860148"/>
    <w:rsid w:val="0086114E"/>
    <w:rsid w:val="00861633"/>
    <w:rsid w:val="00863378"/>
    <w:rsid w:val="00876909"/>
    <w:rsid w:val="0087759A"/>
    <w:rsid w:val="00880006"/>
    <w:rsid w:val="00883793"/>
    <w:rsid w:val="00895416"/>
    <w:rsid w:val="00897269"/>
    <w:rsid w:val="008A5845"/>
    <w:rsid w:val="008B15B5"/>
    <w:rsid w:val="008B3804"/>
    <w:rsid w:val="008B629F"/>
    <w:rsid w:val="008C5CB8"/>
    <w:rsid w:val="0090626F"/>
    <w:rsid w:val="009122CF"/>
    <w:rsid w:val="0091749A"/>
    <w:rsid w:val="00935738"/>
    <w:rsid w:val="009506C6"/>
    <w:rsid w:val="009529AC"/>
    <w:rsid w:val="009537B5"/>
    <w:rsid w:val="00960C01"/>
    <w:rsid w:val="009804D9"/>
    <w:rsid w:val="0098198E"/>
    <w:rsid w:val="009A0F6F"/>
    <w:rsid w:val="009A3909"/>
    <w:rsid w:val="009D4566"/>
    <w:rsid w:val="009E6D58"/>
    <w:rsid w:val="009E6EC9"/>
    <w:rsid w:val="009F26C1"/>
    <w:rsid w:val="00A01D77"/>
    <w:rsid w:val="00A02030"/>
    <w:rsid w:val="00A02A53"/>
    <w:rsid w:val="00A15B65"/>
    <w:rsid w:val="00A24566"/>
    <w:rsid w:val="00A370B1"/>
    <w:rsid w:val="00A3744E"/>
    <w:rsid w:val="00A6302E"/>
    <w:rsid w:val="00A655F5"/>
    <w:rsid w:val="00A7541A"/>
    <w:rsid w:val="00A80287"/>
    <w:rsid w:val="00A8493A"/>
    <w:rsid w:val="00A873A7"/>
    <w:rsid w:val="00A932AC"/>
    <w:rsid w:val="00AB2B2F"/>
    <w:rsid w:val="00AC20B3"/>
    <w:rsid w:val="00AC6451"/>
    <w:rsid w:val="00AC79E7"/>
    <w:rsid w:val="00AD7C7A"/>
    <w:rsid w:val="00AE2318"/>
    <w:rsid w:val="00B13247"/>
    <w:rsid w:val="00B200E9"/>
    <w:rsid w:val="00B25DB5"/>
    <w:rsid w:val="00B27254"/>
    <w:rsid w:val="00B31091"/>
    <w:rsid w:val="00B31EBB"/>
    <w:rsid w:val="00B32434"/>
    <w:rsid w:val="00B46232"/>
    <w:rsid w:val="00B55EEA"/>
    <w:rsid w:val="00B56E0E"/>
    <w:rsid w:val="00B6525B"/>
    <w:rsid w:val="00B765E4"/>
    <w:rsid w:val="00B84347"/>
    <w:rsid w:val="00B84D77"/>
    <w:rsid w:val="00B870A4"/>
    <w:rsid w:val="00B92356"/>
    <w:rsid w:val="00BA0137"/>
    <w:rsid w:val="00BB3A40"/>
    <w:rsid w:val="00BC1F7F"/>
    <w:rsid w:val="00BC2A7C"/>
    <w:rsid w:val="00BC7C9E"/>
    <w:rsid w:val="00BD5753"/>
    <w:rsid w:val="00BF6720"/>
    <w:rsid w:val="00C04C47"/>
    <w:rsid w:val="00C06912"/>
    <w:rsid w:val="00C177C3"/>
    <w:rsid w:val="00C30E8D"/>
    <w:rsid w:val="00C3576C"/>
    <w:rsid w:val="00C47E37"/>
    <w:rsid w:val="00C533F9"/>
    <w:rsid w:val="00C66311"/>
    <w:rsid w:val="00C86E8D"/>
    <w:rsid w:val="00C87AA5"/>
    <w:rsid w:val="00CB2AB2"/>
    <w:rsid w:val="00CB4F5A"/>
    <w:rsid w:val="00CC2BCE"/>
    <w:rsid w:val="00CD528A"/>
    <w:rsid w:val="00CE0018"/>
    <w:rsid w:val="00CE57D9"/>
    <w:rsid w:val="00CF4008"/>
    <w:rsid w:val="00CF6EF1"/>
    <w:rsid w:val="00D00CE0"/>
    <w:rsid w:val="00D12032"/>
    <w:rsid w:val="00D158DD"/>
    <w:rsid w:val="00D16295"/>
    <w:rsid w:val="00D202E1"/>
    <w:rsid w:val="00D21BDE"/>
    <w:rsid w:val="00D21C97"/>
    <w:rsid w:val="00D4137D"/>
    <w:rsid w:val="00D5055F"/>
    <w:rsid w:val="00D5622D"/>
    <w:rsid w:val="00D715E8"/>
    <w:rsid w:val="00D74CAD"/>
    <w:rsid w:val="00D83910"/>
    <w:rsid w:val="00D867EB"/>
    <w:rsid w:val="00DA2FC8"/>
    <w:rsid w:val="00DB4C74"/>
    <w:rsid w:val="00DC6E6F"/>
    <w:rsid w:val="00DD1CE6"/>
    <w:rsid w:val="00DD586A"/>
    <w:rsid w:val="00DD778B"/>
    <w:rsid w:val="00DE3ECD"/>
    <w:rsid w:val="00DE51D6"/>
    <w:rsid w:val="00DF0EE7"/>
    <w:rsid w:val="00DF77E6"/>
    <w:rsid w:val="00E079FC"/>
    <w:rsid w:val="00E1312A"/>
    <w:rsid w:val="00E1642F"/>
    <w:rsid w:val="00E22E66"/>
    <w:rsid w:val="00E2535F"/>
    <w:rsid w:val="00E26460"/>
    <w:rsid w:val="00E26799"/>
    <w:rsid w:val="00E31D48"/>
    <w:rsid w:val="00E33F5A"/>
    <w:rsid w:val="00E351D7"/>
    <w:rsid w:val="00E550DF"/>
    <w:rsid w:val="00E55F3A"/>
    <w:rsid w:val="00E90208"/>
    <w:rsid w:val="00EA04C4"/>
    <w:rsid w:val="00EA0EA3"/>
    <w:rsid w:val="00EA4A75"/>
    <w:rsid w:val="00EB4F07"/>
    <w:rsid w:val="00EB5D34"/>
    <w:rsid w:val="00EC03AA"/>
    <w:rsid w:val="00EC2BF4"/>
    <w:rsid w:val="00ED14C3"/>
    <w:rsid w:val="00EE01DE"/>
    <w:rsid w:val="00EE4654"/>
    <w:rsid w:val="00EF044F"/>
    <w:rsid w:val="00EF0A2C"/>
    <w:rsid w:val="00EF7B04"/>
    <w:rsid w:val="00F04A70"/>
    <w:rsid w:val="00F05925"/>
    <w:rsid w:val="00F109D2"/>
    <w:rsid w:val="00F167FE"/>
    <w:rsid w:val="00F2718C"/>
    <w:rsid w:val="00F44A77"/>
    <w:rsid w:val="00F72AD4"/>
    <w:rsid w:val="00F75BF7"/>
    <w:rsid w:val="00F95D01"/>
    <w:rsid w:val="00FB005A"/>
    <w:rsid w:val="00FB237B"/>
    <w:rsid w:val="00FD597E"/>
    <w:rsid w:val="00FD70A7"/>
    <w:rsid w:val="00FE4742"/>
    <w:rsid w:val="00FF09A7"/>
    <w:rsid w:val="0D714A1C"/>
    <w:rsid w:val="217E1C95"/>
    <w:rsid w:val="54B63991"/>
    <w:rsid w:val="63D6153C"/>
    <w:rsid w:val="795B2FB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
    <w:qFormat/>
    <w:uiPriority w:val="0"/>
    <w:pPr>
      <w:keepNext/>
      <w:keepLines/>
      <w:spacing w:before="260" w:after="260" w:line="413" w:lineRule="auto"/>
      <w:outlineLvl w:val="2"/>
    </w:pPr>
    <w:rPr>
      <w:b/>
      <w:bCs/>
      <w:sz w:val="32"/>
      <w:szCs w:val="32"/>
    </w:rPr>
  </w:style>
  <w:style w:type="character" w:default="1" w:styleId="8">
    <w:name w:val="Default Paragraph Font"/>
    <w:unhideWhenUsed/>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3">
    <w:name w:val="annotation subject"/>
    <w:basedOn w:val="4"/>
    <w:next w:val="4"/>
    <w:link w:val="18"/>
    <w:unhideWhenUsed/>
    <w:uiPriority w:val="99"/>
    <w:rPr>
      <w:b/>
      <w:bCs/>
    </w:rPr>
  </w:style>
  <w:style w:type="paragraph" w:styleId="4">
    <w:name w:val="annotation text"/>
    <w:basedOn w:val="1"/>
    <w:link w:val="17"/>
    <w:unhideWhenUsed/>
    <w:uiPriority w:val="99"/>
    <w:pPr>
      <w:jc w:val="left"/>
    </w:pPr>
  </w:style>
  <w:style w:type="paragraph" w:styleId="5">
    <w:name w:val="Balloon Text"/>
    <w:basedOn w:val="1"/>
    <w:link w:val="16"/>
    <w:unhideWhenUsed/>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uiPriority w:val="99"/>
    <w:rPr>
      <w:sz w:val="21"/>
      <w:szCs w:val="21"/>
    </w:rPr>
  </w:style>
  <w:style w:type="table" w:styleId="11">
    <w:name w:val="Table Grid"/>
    <w:basedOn w:val="10"/>
    <w:uiPriority w:val="59"/>
    <w:pPr/>
    <w:tblPr>
      <w:tblStyle w:val="1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2">
    <w:name w:val="List Paragraph"/>
    <w:basedOn w:val="1"/>
    <w:qFormat/>
    <w:uiPriority w:val="99"/>
    <w:pPr>
      <w:ind w:firstLine="420" w:firstLineChars="200"/>
    </w:pPr>
    <w:rPr>
      <w:rFonts w:ascii="Calibri" w:hAnsi="Calibri"/>
      <w:szCs w:val="22"/>
    </w:rPr>
  </w:style>
  <w:style w:type="character" w:customStyle="1" w:styleId="13">
    <w:name w:val="标题 3 Char"/>
    <w:basedOn w:val="8"/>
    <w:link w:val="2"/>
    <w:uiPriority w:val="0"/>
    <w:rPr>
      <w:rFonts w:ascii="Times New Roman" w:hAnsi="Times New Roman" w:eastAsia="宋体" w:cs="Times New Roman"/>
      <w:b/>
      <w:bCs/>
      <w:sz w:val="32"/>
      <w:szCs w:val="32"/>
    </w:rPr>
  </w:style>
  <w:style w:type="character" w:customStyle="1" w:styleId="14">
    <w:name w:val="页眉 Char"/>
    <w:basedOn w:val="8"/>
    <w:link w:val="7"/>
    <w:uiPriority w:val="99"/>
    <w:rPr>
      <w:rFonts w:ascii="Times New Roman" w:hAnsi="Times New Roman" w:eastAsia="宋体" w:cs="Times New Roman"/>
      <w:sz w:val="18"/>
      <w:szCs w:val="18"/>
    </w:rPr>
  </w:style>
  <w:style w:type="character" w:customStyle="1" w:styleId="15">
    <w:name w:val="页脚 Char"/>
    <w:basedOn w:val="8"/>
    <w:link w:val="6"/>
    <w:uiPriority w:val="99"/>
    <w:rPr>
      <w:rFonts w:ascii="Times New Roman" w:hAnsi="Times New Roman" w:eastAsia="宋体" w:cs="Times New Roman"/>
      <w:sz w:val="18"/>
      <w:szCs w:val="18"/>
    </w:rPr>
  </w:style>
  <w:style w:type="character" w:customStyle="1" w:styleId="16">
    <w:name w:val="批注框文本 Char"/>
    <w:basedOn w:val="8"/>
    <w:link w:val="5"/>
    <w:semiHidden/>
    <w:uiPriority w:val="99"/>
    <w:rPr>
      <w:rFonts w:ascii="Times New Roman" w:hAnsi="Times New Roman" w:eastAsia="宋体" w:cs="Times New Roman"/>
      <w:sz w:val="18"/>
      <w:szCs w:val="18"/>
    </w:rPr>
  </w:style>
  <w:style w:type="character" w:customStyle="1" w:styleId="17">
    <w:name w:val="批注文字 Char"/>
    <w:basedOn w:val="8"/>
    <w:link w:val="4"/>
    <w:semiHidden/>
    <w:uiPriority w:val="99"/>
    <w:rPr>
      <w:rFonts w:ascii="Times New Roman" w:hAnsi="Times New Roman" w:eastAsia="宋体" w:cs="Times New Roman"/>
      <w:szCs w:val="24"/>
    </w:rPr>
  </w:style>
  <w:style w:type="character" w:customStyle="1" w:styleId="18">
    <w:name w:val="批注主题 Char"/>
    <w:basedOn w:val="17"/>
    <w:link w:val="3"/>
    <w:semiHidden/>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22</Pages>
  <Words>1413</Words>
  <Characters>8057</Characters>
  <Lines>67</Lines>
  <Paragraphs>18</Paragraphs>
  <ScaleCrop>false</ScaleCrop>
  <LinksUpToDate>false</LinksUpToDate>
  <CharactersWithSpaces>0</CharactersWithSpaces>
  <Application>WPS Office 个人版_9.1.0.4954_{F1E327BC-269C-435d-A152-05C5408002CA}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2015-03-21T08:59:00Z</dcterms:created>
  <dc:creator>kxn785</dc:creator>
  <cp:lastModifiedBy>Administrator</cp:lastModifiedBy>
  <dcterms:modified xsi:type="dcterms:W3CDTF">2015-03-24T12:12:30Z</dcterms:modified>
  <dc:title>2015年全国职业院校技能大赛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